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36" w:rsidRPr="001D2E76" w:rsidRDefault="00BF168F">
      <w:pPr>
        <w:widowControl/>
        <w:shd w:val="clear" w:color="auto" w:fill="FFFFFF"/>
        <w:spacing w:line="360" w:lineRule="auto"/>
        <w:jc w:val="center"/>
        <w:rPr>
          <w:rFonts w:asciiTheme="minorEastAsia" w:hAnsiTheme="minorEastAsia" w:cstheme="minorEastAsia"/>
          <w:b/>
          <w:color w:val="000000" w:themeColor="text1"/>
          <w:kern w:val="0"/>
          <w:sz w:val="44"/>
          <w:szCs w:val="44"/>
          <w:shd w:val="clear" w:color="auto" w:fill="FFFFFF"/>
          <w:lang w:bidi="ar"/>
        </w:rPr>
      </w:pPr>
      <w:r w:rsidRPr="001D2E76">
        <w:rPr>
          <w:rFonts w:asciiTheme="minorEastAsia" w:hAnsiTheme="minorEastAsia" w:cstheme="minorEastAsia" w:hint="eastAsia"/>
          <w:b/>
          <w:color w:val="000000" w:themeColor="text1"/>
          <w:kern w:val="0"/>
          <w:sz w:val="44"/>
          <w:szCs w:val="44"/>
          <w:shd w:val="clear" w:color="auto" w:fill="FFFFFF"/>
          <w:lang w:bidi="ar"/>
        </w:rPr>
        <w:t>乐山职业技术学院</w:t>
      </w:r>
      <w:r w:rsidR="008D5636" w:rsidRPr="001D2E76">
        <w:rPr>
          <w:rFonts w:asciiTheme="minorEastAsia" w:hAnsiTheme="minorEastAsia" w:cstheme="minorEastAsia" w:hint="eastAsia"/>
          <w:b/>
          <w:color w:val="000000" w:themeColor="text1"/>
          <w:kern w:val="0"/>
          <w:sz w:val="44"/>
          <w:szCs w:val="44"/>
          <w:shd w:val="clear" w:color="auto" w:fill="FFFFFF"/>
          <w:lang w:bidi="ar"/>
        </w:rPr>
        <w:t>工会</w:t>
      </w:r>
    </w:p>
    <w:p w:rsidR="0042066A" w:rsidRPr="001D2E76" w:rsidRDefault="00BF168F">
      <w:pPr>
        <w:widowControl/>
        <w:shd w:val="clear" w:color="auto" w:fill="FFFFFF"/>
        <w:spacing w:line="360" w:lineRule="auto"/>
        <w:jc w:val="center"/>
        <w:rPr>
          <w:color w:val="000000" w:themeColor="text1"/>
        </w:rPr>
      </w:pPr>
      <w:r w:rsidRPr="001D2E76">
        <w:rPr>
          <w:rFonts w:asciiTheme="minorEastAsia" w:hAnsiTheme="minorEastAsia" w:cstheme="minorEastAsia" w:hint="eastAsia"/>
          <w:b/>
          <w:color w:val="000000" w:themeColor="text1"/>
          <w:kern w:val="0"/>
          <w:sz w:val="44"/>
          <w:szCs w:val="44"/>
          <w:shd w:val="clear" w:color="auto" w:fill="FFFFFF"/>
          <w:lang w:bidi="ar"/>
        </w:rPr>
        <w:t>职工生日</w:t>
      </w:r>
      <w:r w:rsidR="008D5636" w:rsidRPr="001D2E76">
        <w:rPr>
          <w:rFonts w:asciiTheme="minorEastAsia" w:hAnsiTheme="minorEastAsia" w:cstheme="minorEastAsia" w:hint="eastAsia"/>
          <w:b/>
          <w:color w:val="000000" w:themeColor="text1"/>
          <w:kern w:val="0"/>
          <w:sz w:val="44"/>
          <w:szCs w:val="44"/>
          <w:shd w:val="clear" w:color="auto" w:fill="FFFFFF"/>
          <w:lang w:bidi="ar"/>
        </w:rPr>
        <w:t>蛋糕</w:t>
      </w:r>
      <w:r w:rsidR="00025413" w:rsidRPr="001D2E76">
        <w:rPr>
          <w:rFonts w:asciiTheme="minorEastAsia" w:hAnsiTheme="minorEastAsia" w:cstheme="minorEastAsia" w:hint="eastAsia"/>
          <w:b/>
          <w:color w:val="000000" w:themeColor="text1"/>
          <w:kern w:val="0"/>
          <w:sz w:val="44"/>
          <w:szCs w:val="44"/>
          <w:shd w:val="clear" w:color="auto" w:fill="FFFFFF"/>
          <w:lang w:bidi="ar"/>
        </w:rPr>
        <w:t>（糕点）</w:t>
      </w:r>
      <w:r w:rsidR="008D5636" w:rsidRPr="001D2E76">
        <w:rPr>
          <w:rFonts w:asciiTheme="minorEastAsia" w:hAnsiTheme="minorEastAsia" w:cstheme="minorEastAsia" w:hint="eastAsia"/>
          <w:b/>
          <w:color w:val="000000" w:themeColor="text1"/>
          <w:kern w:val="0"/>
          <w:sz w:val="44"/>
          <w:szCs w:val="44"/>
          <w:shd w:val="clear" w:color="auto" w:fill="FFFFFF"/>
          <w:lang w:bidi="ar"/>
        </w:rPr>
        <w:t>券</w:t>
      </w:r>
      <w:r w:rsidRPr="001D2E76">
        <w:rPr>
          <w:rFonts w:asciiTheme="minorEastAsia" w:hAnsiTheme="minorEastAsia" w:cstheme="minorEastAsia" w:hint="eastAsia"/>
          <w:b/>
          <w:color w:val="000000" w:themeColor="text1"/>
          <w:kern w:val="0"/>
          <w:sz w:val="44"/>
          <w:szCs w:val="44"/>
          <w:shd w:val="clear" w:color="auto" w:fill="FFFFFF"/>
          <w:lang w:bidi="ar"/>
        </w:rPr>
        <w:t>采购招标</w:t>
      </w:r>
    </w:p>
    <w:p w:rsidR="0042066A" w:rsidRPr="001D2E76" w:rsidRDefault="00BF168F">
      <w:pPr>
        <w:rPr>
          <w:color w:val="000000" w:themeColor="text1"/>
        </w:rPr>
      </w:pPr>
      <w:r w:rsidRPr="001D2E76">
        <w:rPr>
          <w:rFonts w:hint="eastAsia"/>
          <w:b/>
          <w:bCs/>
          <w:color w:val="000000" w:themeColor="text1"/>
        </w:rPr>
        <w:t> </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本着“公开、公平、公正”的原则，经学院招标办研究决定，对学院</w:t>
      </w:r>
      <w:r w:rsidR="008D5636" w:rsidRPr="001D2E76">
        <w:rPr>
          <w:rFonts w:asciiTheme="minorEastAsia" w:hAnsiTheme="minorEastAsia" w:cstheme="minorEastAsia" w:hint="eastAsia"/>
          <w:color w:val="000000" w:themeColor="text1"/>
          <w:kern w:val="0"/>
          <w:sz w:val="28"/>
          <w:szCs w:val="28"/>
          <w:shd w:val="clear" w:color="auto" w:fill="FFFFFF"/>
          <w:lang w:bidi="ar"/>
        </w:rPr>
        <w:t>工会</w:t>
      </w:r>
      <w:r w:rsidRPr="001D2E76">
        <w:rPr>
          <w:rFonts w:asciiTheme="minorEastAsia" w:hAnsiTheme="minorEastAsia" w:cstheme="minorEastAsia" w:hint="eastAsia"/>
          <w:color w:val="000000" w:themeColor="text1"/>
          <w:kern w:val="0"/>
          <w:sz w:val="28"/>
          <w:szCs w:val="28"/>
          <w:shd w:val="clear" w:color="auto" w:fill="FFFFFF"/>
          <w:lang w:bidi="ar"/>
        </w:rPr>
        <w:t>职工</w:t>
      </w:r>
      <w:r w:rsidR="008D5636" w:rsidRPr="001D2E76">
        <w:rPr>
          <w:rFonts w:asciiTheme="minorEastAsia" w:hAnsiTheme="minorEastAsia" w:cstheme="minorEastAsia" w:hint="eastAsia"/>
          <w:color w:val="000000" w:themeColor="text1"/>
          <w:kern w:val="0"/>
          <w:sz w:val="28"/>
          <w:szCs w:val="28"/>
          <w:shd w:val="clear" w:color="auto" w:fill="FFFFFF"/>
          <w:lang w:bidi="ar"/>
        </w:rPr>
        <w:t>生日蛋糕（糕点）券</w:t>
      </w:r>
      <w:r w:rsidRPr="001D2E76">
        <w:rPr>
          <w:rFonts w:asciiTheme="minorEastAsia" w:hAnsiTheme="minorEastAsia" w:cstheme="minorEastAsia" w:hint="eastAsia"/>
          <w:color w:val="000000" w:themeColor="text1"/>
          <w:kern w:val="0"/>
          <w:sz w:val="28"/>
          <w:szCs w:val="28"/>
          <w:shd w:val="clear" w:color="auto" w:fill="FFFFFF"/>
          <w:lang w:bidi="ar"/>
        </w:rPr>
        <w:t>进行采购招标，欢迎具备资质条件的国内供应商参加。</w:t>
      </w:r>
    </w:p>
    <w:p w:rsidR="0042066A" w:rsidRPr="001D2E76" w:rsidRDefault="008D565E">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一、项目概况</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1．项目编号：LSZYTP【2018】1</w:t>
      </w:r>
      <w:r w:rsidR="00717B9A" w:rsidRPr="001D2E76">
        <w:rPr>
          <w:rFonts w:asciiTheme="minorEastAsia" w:hAnsiTheme="minorEastAsia" w:cstheme="minorEastAsia" w:hint="eastAsia"/>
          <w:color w:val="000000" w:themeColor="text1"/>
          <w:kern w:val="0"/>
          <w:sz w:val="28"/>
          <w:szCs w:val="28"/>
          <w:shd w:val="clear" w:color="auto" w:fill="FFFFFF"/>
          <w:lang w:bidi="ar"/>
        </w:rPr>
        <w:t>7</w:t>
      </w:r>
      <w:r w:rsidRPr="001D2E76">
        <w:rPr>
          <w:rFonts w:asciiTheme="minorEastAsia" w:hAnsiTheme="minorEastAsia" w:cstheme="minorEastAsia" w:hint="eastAsia"/>
          <w:color w:val="000000" w:themeColor="text1"/>
          <w:kern w:val="0"/>
          <w:sz w:val="28"/>
          <w:szCs w:val="28"/>
          <w:shd w:val="clear" w:color="auto" w:fill="FFFFFF"/>
          <w:lang w:bidi="ar"/>
        </w:rPr>
        <w:t>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2．项目名称：乐山职业技术学院</w:t>
      </w:r>
      <w:r w:rsidR="008D5636" w:rsidRPr="001D2E76">
        <w:rPr>
          <w:rFonts w:asciiTheme="minorEastAsia" w:hAnsiTheme="minorEastAsia" w:cstheme="minorEastAsia" w:hint="eastAsia"/>
          <w:color w:val="000000" w:themeColor="text1"/>
          <w:kern w:val="0"/>
          <w:sz w:val="28"/>
          <w:szCs w:val="28"/>
          <w:shd w:val="clear" w:color="auto" w:fill="FFFFFF"/>
          <w:lang w:bidi="ar"/>
        </w:rPr>
        <w:t>工会职工生日蛋糕（糕点）券</w:t>
      </w:r>
      <w:r w:rsidRPr="001D2E76">
        <w:rPr>
          <w:rFonts w:asciiTheme="minorEastAsia" w:hAnsiTheme="minorEastAsia" w:cstheme="minorEastAsia" w:hint="eastAsia"/>
          <w:color w:val="000000" w:themeColor="text1"/>
          <w:kern w:val="0"/>
          <w:sz w:val="28"/>
          <w:szCs w:val="28"/>
          <w:shd w:val="clear" w:color="auto" w:fill="FFFFFF"/>
          <w:lang w:bidi="ar"/>
        </w:rPr>
        <w:t>采购；</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3．项目内容：</w:t>
      </w:r>
    </w:p>
    <w:tbl>
      <w:tblPr>
        <w:tblW w:w="7654"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93"/>
        <w:gridCol w:w="2693"/>
        <w:gridCol w:w="2268"/>
      </w:tblGrid>
      <w:tr w:rsidR="001D2E76" w:rsidRPr="001D2E76" w:rsidTr="00035208">
        <w:trPr>
          <w:cantSplit/>
          <w:trHeight w:val="539"/>
        </w:trPr>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项目名称</w:t>
            </w:r>
          </w:p>
        </w:tc>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预算控制价</w:t>
            </w:r>
          </w:p>
        </w:tc>
        <w:tc>
          <w:tcPr>
            <w:tcW w:w="2268"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招标方式</w:t>
            </w:r>
          </w:p>
        </w:tc>
      </w:tr>
      <w:tr w:rsidR="001D2E76" w:rsidRPr="001D2E76" w:rsidTr="00025413">
        <w:trPr>
          <w:cantSplit/>
          <w:trHeight w:val="521"/>
        </w:trPr>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蛋糕（糕点）</w:t>
            </w:r>
          </w:p>
        </w:tc>
        <w:tc>
          <w:tcPr>
            <w:tcW w:w="2693" w:type="dxa"/>
            <w:vAlign w:val="center"/>
          </w:tcPr>
          <w:p w:rsidR="00025413" w:rsidRPr="001D2E76" w:rsidRDefault="00025413" w:rsidP="008D5636">
            <w:pPr>
              <w:widowControl/>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134000</w:t>
            </w:r>
            <w:r w:rsidRPr="001D2E76">
              <w:rPr>
                <w:rFonts w:asciiTheme="minorEastAsia" w:hAnsiTheme="minorEastAsia" w:cstheme="minorEastAsia"/>
                <w:color w:val="000000" w:themeColor="text1"/>
                <w:kern w:val="0"/>
                <w:sz w:val="24"/>
                <w:shd w:val="clear" w:color="auto" w:fill="FFFFFF"/>
                <w:lang w:bidi="ar"/>
              </w:rPr>
              <w:t>.</w:t>
            </w:r>
            <w:r w:rsidRPr="001D2E76">
              <w:rPr>
                <w:rFonts w:asciiTheme="minorEastAsia" w:hAnsiTheme="minorEastAsia" w:cstheme="minorEastAsia" w:hint="eastAsia"/>
                <w:color w:val="000000" w:themeColor="text1"/>
                <w:kern w:val="0"/>
                <w:sz w:val="24"/>
                <w:shd w:val="clear" w:color="auto" w:fill="FFFFFF"/>
                <w:lang w:bidi="ar"/>
              </w:rPr>
              <w:t>00元</w:t>
            </w:r>
          </w:p>
        </w:tc>
        <w:tc>
          <w:tcPr>
            <w:tcW w:w="2268"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综合评标法</w:t>
            </w:r>
          </w:p>
        </w:tc>
      </w:tr>
    </w:tbl>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4．项目地址：乐山市市中区青江路中段1336号；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5．公告发布媒体：乐山职业技术学院官网。</w:t>
      </w:r>
    </w:p>
    <w:p w:rsidR="0042066A" w:rsidRPr="001D2E76" w:rsidRDefault="008D565E">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二、供应商参加本次采购活动，应当具备下列条件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供应商是指向采购人提供货物或者服务的法人、其他组织或者个体工商户。合格的供应商应具备以下资格条件：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1．具有独立承担民事责任的能力；</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2．具有良好的商业信誉和健全的财务制度；</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3．具有履行本项目物资所必须的设备、专业技术能力和经济实力；</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4．有依法缴纳税收和社会保障资金的良好记录；</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w:t>
      </w:r>
      <w:r w:rsidR="00025413"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供应商必须承诺在参加政府采购活动前三年内在经营活动中没有重大违法记录；</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w:t>
      </w:r>
      <w:r w:rsidR="00AE6E51" w:rsidRPr="001D2E76">
        <w:rPr>
          <w:rFonts w:asciiTheme="minorEastAsia" w:hAnsiTheme="minorEastAsia" w:cstheme="minorEastAsia" w:hint="eastAsia"/>
          <w:color w:val="000000" w:themeColor="text1"/>
          <w:kern w:val="0"/>
          <w:sz w:val="28"/>
          <w:szCs w:val="28"/>
          <w:shd w:val="clear" w:color="auto" w:fill="FFFFFF"/>
          <w:lang w:bidi="ar"/>
        </w:rPr>
        <w:t>．法律、行政法规规定的其他条件；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w:t>
      </w:r>
      <w:r w:rsidR="00AE6E51" w:rsidRPr="001D2E76">
        <w:rPr>
          <w:rFonts w:asciiTheme="minorEastAsia" w:hAnsiTheme="minorEastAsia" w:cstheme="minorEastAsia" w:hint="eastAsia"/>
          <w:color w:val="000000" w:themeColor="text1"/>
          <w:kern w:val="0"/>
          <w:sz w:val="28"/>
          <w:szCs w:val="28"/>
          <w:shd w:val="clear" w:color="auto" w:fill="FFFFFF"/>
          <w:lang w:bidi="ar"/>
        </w:rPr>
        <w:t>．根据采购项目提出的特殊条件；</w:t>
      </w:r>
    </w:p>
    <w:p w:rsidR="0042066A" w:rsidRPr="001D2E76" w:rsidRDefault="008D563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①</w:t>
      </w:r>
      <w:r w:rsidR="00B421F5" w:rsidRPr="001D2E76">
        <w:rPr>
          <w:rFonts w:asciiTheme="minorEastAsia" w:hAnsiTheme="minorEastAsia" w:cstheme="minorEastAsia" w:hint="eastAsia"/>
          <w:color w:val="000000" w:themeColor="text1"/>
          <w:kern w:val="0"/>
          <w:sz w:val="28"/>
          <w:szCs w:val="28"/>
          <w:shd w:val="clear" w:color="auto" w:fill="FFFFFF"/>
          <w:lang w:bidi="ar"/>
        </w:rPr>
        <w:t>具有有效的经营食品加工制作的食品生产企业许可证和卫生许可证</w:t>
      </w:r>
      <w:r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AE6E51">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②供应商提供的营业执照经营范围须有与所投包相对应的经营品类；</w:t>
      </w:r>
    </w:p>
    <w:p w:rsidR="00AE6E51" w:rsidRPr="001D2E76" w:rsidRDefault="00AE6E51">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③供应商须在乐山市中心城区有不少于</w:t>
      </w:r>
      <w:r w:rsidR="000F57C4">
        <w:rPr>
          <w:rFonts w:asciiTheme="minorEastAsia" w:hAnsiTheme="minorEastAsia" w:cstheme="minorEastAsia" w:hint="eastAsia"/>
          <w:color w:val="000000" w:themeColor="text1"/>
          <w:kern w:val="0"/>
          <w:sz w:val="28"/>
          <w:szCs w:val="28"/>
          <w:shd w:val="clear" w:color="auto" w:fill="FFFFFF"/>
          <w:lang w:bidi="ar"/>
        </w:rPr>
        <w:t>2</w:t>
      </w:r>
      <w:r w:rsidRPr="001D2E76">
        <w:rPr>
          <w:rFonts w:asciiTheme="minorEastAsia" w:hAnsiTheme="minorEastAsia" w:cstheme="minorEastAsia" w:hint="eastAsia"/>
          <w:color w:val="000000" w:themeColor="text1"/>
          <w:kern w:val="0"/>
          <w:sz w:val="28"/>
          <w:szCs w:val="28"/>
          <w:shd w:val="clear" w:color="auto" w:fill="FFFFFF"/>
          <w:lang w:bidi="ar"/>
        </w:rPr>
        <w:t>家营业场所。</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8．供应商提供的生日系列蛋糕（糕点）必须达到国家、部委及行业规定的标准，有固定生产场所且通过SC</w:t>
      </w:r>
      <w:r w:rsidR="00345E77">
        <w:rPr>
          <w:rFonts w:asciiTheme="minorEastAsia" w:hAnsiTheme="minorEastAsia" w:cstheme="minorEastAsia" w:hint="eastAsia"/>
          <w:color w:val="000000" w:themeColor="text1"/>
          <w:kern w:val="0"/>
          <w:sz w:val="28"/>
          <w:szCs w:val="28"/>
          <w:shd w:val="clear" w:color="auto" w:fill="FFFFFF"/>
          <w:lang w:bidi="ar"/>
        </w:rPr>
        <w:t>生产许可</w:t>
      </w:r>
      <w:r w:rsidR="00AE6E51" w:rsidRPr="001D2E76">
        <w:rPr>
          <w:rFonts w:asciiTheme="minorEastAsia" w:hAnsiTheme="minorEastAsia" w:cstheme="minorEastAsia" w:hint="eastAsia"/>
          <w:color w:val="000000" w:themeColor="text1"/>
          <w:kern w:val="0"/>
          <w:sz w:val="28"/>
          <w:szCs w:val="28"/>
          <w:shd w:val="clear" w:color="auto" w:fill="FFFFFF"/>
          <w:lang w:bidi="ar"/>
        </w:rPr>
        <w:t>证的企业；</w:t>
      </w:r>
      <w:bookmarkStart w:id="0" w:name="_GoBack"/>
      <w:bookmarkEnd w:id="0"/>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9．</w:t>
      </w:r>
      <w:r w:rsidR="00AE6E51" w:rsidRPr="001D2E76">
        <w:rPr>
          <w:rFonts w:asciiTheme="minorEastAsia" w:hAnsiTheme="minorEastAsia" w:cstheme="minorEastAsia" w:hint="eastAsia"/>
          <w:color w:val="000000" w:themeColor="text1"/>
          <w:kern w:val="0"/>
          <w:sz w:val="28"/>
          <w:szCs w:val="28"/>
          <w:shd w:val="clear" w:color="auto" w:fill="FFFFFF"/>
          <w:lang w:bidi="ar"/>
        </w:rPr>
        <w:t>供应商提供的生日系列蛋糕（糕点）必须与产品质量要求一致；</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10．供应商必须保证所提供的生日蛋糕（糕点）是新鲜的，且对原材料进货与</w:t>
      </w:r>
      <w:r w:rsidR="006A0F77" w:rsidRPr="001D2E76">
        <w:rPr>
          <w:rFonts w:asciiTheme="minorEastAsia" w:hAnsiTheme="minorEastAsia" w:cstheme="minorEastAsia" w:hint="eastAsia"/>
          <w:color w:val="000000" w:themeColor="text1"/>
          <w:kern w:val="0"/>
          <w:sz w:val="28"/>
          <w:szCs w:val="28"/>
          <w:shd w:val="clear" w:color="auto" w:fill="FFFFFF"/>
          <w:lang w:bidi="ar"/>
        </w:rPr>
        <w:t>制作渠道的合法性负责，提供的生日蛋糕（糕点）必须具备出厂合格证；</w:t>
      </w:r>
    </w:p>
    <w:p w:rsidR="0042066A" w:rsidRPr="001D2E76" w:rsidRDefault="006A0F77">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11</w:t>
      </w:r>
      <w:r w:rsidR="00BF168F" w:rsidRPr="001D2E76">
        <w:rPr>
          <w:rFonts w:asciiTheme="minorEastAsia" w:hAnsiTheme="minorEastAsia" w:cstheme="minorEastAsia" w:hint="eastAsia"/>
          <w:color w:val="000000" w:themeColor="text1"/>
          <w:kern w:val="0"/>
          <w:sz w:val="28"/>
          <w:szCs w:val="28"/>
          <w:shd w:val="clear" w:color="auto" w:fill="FFFFFF"/>
          <w:lang w:bidi="ar"/>
        </w:rPr>
        <w:t>．本项目不接受联合体参与投标。</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三、</w:t>
      </w:r>
      <w:bookmarkStart w:id="1" w:name="_Toc492208674"/>
      <w:bookmarkStart w:id="2" w:name="_Toc492208594"/>
      <w:bookmarkEnd w:id="1"/>
      <w:bookmarkEnd w:id="2"/>
      <w:r w:rsidRPr="001D2E76">
        <w:rPr>
          <w:rFonts w:asciiTheme="minorEastAsia" w:hAnsiTheme="minorEastAsia" w:cstheme="minorEastAsia" w:hint="eastAsia"/>
          <w:b/>
          <w:color w:val="000000" w:themeColor="text1"/>
          <w:kern w:val="0"/>
          <w:sz w:val="28"/>
          <w:szCs w:val="28"/>
          <w:shd w:val="clear" w:color="auto" w:fill="FFFFFF"/>
          <w:lang w:bidi="ar"/>
        </w:rPr>
        <w:t>服务要求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w:t>
      </w:r>
      <w:r w:rsidR="006A0F77" w:rsidRPr="001D2E76">
        <w:rPr>
          <w:rFonts w:asciiTheme="minorEastAsia" w:hAnsiTheme="minorEastAsia" w:cstheme="minorEastAsia" w:hint="eastAsia"/>
          <w:color w:val="000000" w:themeColor="text1"/>
          <w:kern w:val="0"/>
          <w:sz w:val="28"/>
          <w:szCs w:val="28"/>
          <w:shd w:val="clear" w:color="auto" w:fill="FFFFFF"/>
          <w:lang w:bidi="ar"/>
        </w:rPr>
        <w:t>．蛋糕（糕点）应保证新鲜，所有商品必须符合国家标准；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2．供应商提供的产品出现质量问题，无条件包退、包换，无条件更换配送搬运中不清</w:t>
      </w:r>
      <w:r w:rsidR="006A0F77" w:rsidRPr="001D2E76">
        <w:rPr>
          <w:rFonts w:asciiTheme="minorEastAsia" w:hAnsiTheme="minorEastAsia" w:cstheme="minorEastAsia" w:hint="eastAsia"/>
          <w:color w:val="000000" w:themeColor="text1"/>
          <w:kern w:val="0"/>
          <w:sz w:val="28"/>
          <w:szCs w:val="28"/>
          <w:shd w:val="clear" w:color="auto" w:fill="FFFFFF"/>
          <w:lang w:bidi="ar"/>
        </w:rPr>
        <w:t>洁、不卫生、被污染产品或变质产品，所产生的费用全部由供应商承担；</w:t>
      </w:r>
    </w:p>
    <w:p w:rsidR="0042066A"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3．具有良好的售后服务能力和态度，出现质量问题响应时间在</w:t>
      </w:r>
      <w:r w:rsidR="006A0F77" w:rsidRPr="001D2E76">
        <w:rPr>
          <w:rFonts w:asciiTheme="minorEastAsia" w:hAnsiTheme="minorEastAsia" w:cstheme="minorEastAsia" w:hint="eastAsia"/>
          <w:color w:val="000000" w:themeColor="text1"/>
          <w:kern w:val="0"/>
          <w:sz w:val="28"/>
          <w:szCs w:val="28"/>
          <w:shd w:val="clear" w:color="auto" w:fill="FFFFFF"/>
          <w:lang w:bidi="ar"/>
        </w:rPr>
        <w:t>1</w:t>
      </w:r>
      <w:r w:rsidR="006866D0">
        <w:rPr>
          <w:rFonts w:asciiTheme="minorEastAsia" w:hAnsiTheme="minorEastAsia" w:cstheme="minorEastAsia" w:hint="eastAsia"/>
          <w:color w:val="000000" w:themeColor="text1"/>
          <w:kern w:val="0"/>
          <w:sz w:val="28"/>
          <w:szCs w:val="28"/>
          <w:shd w:val="clear" w:color="auto" w:fill="FFFFFF"/>
          <w:lang w:bidi="ar"/>
        </w:rPr>
        <w:t>小时内；</w:t>
      </w:r>
    </w:p>
    <w:p w:rsidR="006866D0" w:rsidRPr="001D2E76" w:rsidRDefault="006866D0">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Pr="006866D0">
        <w:rPr>
          <w:rFonts w:asciiTheme="minorEastAsia" w:hAnsiTheme="minorEastAsia" w:cstheme="minorEastAsia" w:hint="eastAsia"/>
          <w:color w:val="000000" w:themeColor="text1"/>
          <w:kern w:val="0"/>
          <w:sz w:val="28"/>
          <w:szCs w:val="28"/>
          <w:shd w:val="clear" w:color="auto" w:fill="FFFFFF"/>
          <w:lang w:bidi="ar"/>
        </w:rPr>
        <w:t>售后服务承诺：（1）保证所提供的蛋糕（糕点）新鲜并与产品质量要求一致；（2）为职工随机提取蛋糕（糕点）提供优质服务，按时供货；（3）及时处理教职工在销售网点提货中出现的质量问题。</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四、商务要求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1．合同签定前，每个包的中标供应商应足额缴纳项目履约保证金3000元；</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2．教职工蛋糕（糕点）券交货时间：201</w:t>
      </w:r>
      <w:r w:rsidR="00AE6E51" w:rsidRPr="001D2E76">
        <w:rPr>
          <w:rFonts w:asciiTheme="minorEastAsia" w:hAnsiTheme="minorEastAsia" w:cstheme="minorEastAsia" w:hint="eastAsia"/>
          <w:color w:val="000000" w:themeColor="text1"/>
          <w:kern w:val="0"/>
          <w:sz w:val="28"/>
          <w:szCs w:val="28"/>
          <w:shd w:val="clear" w:color="auto" w:fill="FFFFFF"/>
          <w:lang w:bidi="ar"/>
        </w:rPr>
        <w:t>8</w:t>
      </w:r>
      <w:r w:rsidRPr="001D2E76">
        <w:rPr>
          <w:rFonts w:asciiTheme="minorEastAsia" w:hAnsiTheme="minorEastAsia" w:cstheme="minorEastAsia" w:hint="eastAsia"/>
          <w:color w:val="000000" w:themeColor="text1"/>
          <w:kern w:val="0"/>
          <w:sz w:val="28"/>
          <w:szCs w:val="28"/>
          <w:shd w:val="clear" w:color="auto" w:fill="FFFFFF"/>
          <w:lang w:bidi="ar"/>
        </w:rPr>
        <w:t>年4月</w:t>
      </w:r>
      <w:r w:rsidR="00AE6E51" w:rsidRPr="001D2E76">
        <w:rPr>
          <w:rFonts w:asciiTheme="minorEastAsia" w:hAnsiTheme="minorEastAsia" w:cstheme="minorEastAsia" w:hint="eastAsia"/>
          <w:color w:val="000000" w:themeColor="text1"/>
          <w:kern w:val="0"/>
          <w:sz w:val="28"/>
          <w:szCs w:val="28"/>
          <w:shd w:val="clear" w:color="auto" w:fill="FFFFFF"/>
          <w:lang w:bidi="ar"/>
        </w:rPr>
        <w:t>10</w:t>
      </w:r>
      <w:r w:rsidR="00B53A95" w:rsidRPr="001D2E76">
        <w:rPr>
          <w:rFonts w:asciiTheme="minorEastAsia" w:hAnsiTheme="minorEastAsia" w:cstheme="minorEastAsia" w:hint="eastAsia"/>
          <w:color w:val="000000" w:themeColor="text1"/>
          <w:kern w:val="0"/>
          <w:sz w:val="28"/>
          <w:szCs w:val="28"/>
          <w:shd w:val="clear" w:color="auto" w:fill="FFFFFF"/>
          <w:lang w:bidi="ar"/>
        </w:rPr>
        <w:t>日</w:t>
      </w:r>
      <w:r w:rsidR="00AE6E51" w:rsidRPr="001D2E76">
        <w:rPr>
          <w:rFonts w:asciiTheme="minorEastAsia" w:hAnsiTheme="minorEastAsia" w:cstheme="minorEastAsia" w:hint="eastAsia"/>
          <w:color w:val="000000" w:themeColor="text1"/>
          <w:kern w:val="0"/>
          <w:sz w:val="28"/>
          <w:szCs w:val="28"/>
          <w:shd w:val="clear" w:color="auto" w:fill="FFFFFF"/>
          <w:lang w:bidi="ar"/>
        </w:rPr>
        <w:t>前</w:t>
      </w:r>
      <w:r w:rsidR="00B53A95" w:rsidRPr="001D2E76">
        <w:rPr>
          <w:rFonts w:asciiTheme="minorEastAsia" w:hAnsiTheme="minorEastAsia" w:cstheme="minorEastAsia" w:hint="eastAsia"/>
          <w:color w:val="000000" w:themeColor="text1"/>
          <w:kern w:val="0"/>
          <w:sz w:val="28"/>
          <w:szCs w:val="28"/>
          <w:shd w:val="clear" w:color="auto" w:fill="FFFFFF"/>
          <w:lang w:bidi="ar"/>
        </w:rPr>
        <w:t>；</w:t>
      </w:r>
    </w:p>
    <w:p w:rsidR="006A0F77"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3．供货商制作乐山职业技术学院教职工生日蛋糕（糕点）</w:t>
      </w:r>
      <w:r w:rsidR="00B53A95" w:rsidRPr="001D2E76">
        <w:rPr>
          <w:rFonts w:asciiTheme="minorEastAsia" w:hAnsiTheme="minorEastAsia" w:cstheme="minorEastAsia" w:hint="eastAsia"/>
          <w:color w:val="000000" w:themeColor="text1"/>
          <w:kern w:val="0"/>
          <w:sz w:val="28"/>
          <w:szCs w:val="28"/>
          <w:shd w:val="clear" w:color="auto" w:fill="FFFFFF"/>
          <w:lang w:bidi="ar"/>
        </w:rPr>
        <w:t>提取券，教职工凭券在供货商商店随机提取生日蛋糕（糕点）等慰问品</w:t>
      </w:r>
      <w:r w:rsidR="00025413" w:rsidRPr="001D2E76">
        <w:rPr>
          <w:rFonts w:asciiTheme="minorEastAsia" w:hAnsiTheme="minorEastAsia" w:cstheme="minorEastAsia" w:hint="eastAsia"/>
          <w:color w:val="000000" w:themeColor="text1"/>
          <w:kern w:val="0"/>
          <w:sz w:val="28"/>
          <w:szCs w:val="28"/>
          <w:shd w:val="clear" w:color="auto" w:fill="FFFFFF"/>
          <w:lang w:bidi="ar"/>
        </w:rPr>
        <w:t>。</w:t>
      </w:r>
      <w:r w:rsidR="006A0F77" w:rsidRPr="001D2E76">
        <w:rPr>
          <w:rFonts w:asciiTheme="minorEastAsia" w:hAnsiTheme="minorEastAsia" w:cstheme="minorEastAsia" w:hint="eastAsia"/>
          <w:color w:val="000000" w:themeColor="text1"/>
          <w:kern w:val="0"/>
          <w:sz w:val="28"/>
          <w:szCs w:val="28"/>
          <w:shd w:val="clear" w:color="auto" w:fill="FFFFFF"/>
          <w:lang w:bidi="ar"/>
        </w:rPr>
        <w:t xml:space="preserve"> </w:t>
      </w:r>
    </w:p>
    <w:p w:rsidR="006A0F77"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五、其他要求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1．报价包括完成项目所需的货物购买费、检验费、</w:t>
      </w:r>
      <w:r w:rsidR="006A0F77" w:rsidRPr="001D2E76">
        <w:rPr>
          <w:rFonts w:asciiTheme="minorEastAsia" w:hAnsiTheme="minorEastAsia" w:cstheme="minorEastAsia" w:hint="eastAsia"/>
          <w:color w:val="000000" w:themeColor="text1"/>
          <w:kern w:val="0"/>
          <w:sz w:val="28"/>
          <w:szCs w:val="28"/>
          <w:shd w:val="clear" w:color="auto" w:fill="FFFFFF"/>
          <w:lang w:bidi="ar"/>
        </w:rPr>
        <w:t>食品</w:t>
      </w:r>
      <w:r w:rsidRPr="001D2E76">
        <w:rPr>
          <w:rFonts w:asciiTheme="minorEastAsia" w:hAnsiTheme="minorEastAsia" w:cstheme="minorEastAsia" w:hint="eastAsia"/>
          <w:color w:val="000000" w:themeColor="text1"/>
          <w:kern w:val="0"/>
          <w:sz w:val="28"/>
          <w:szCs w:val="28"/>
          <w:shd w:val="clear" w:color="auto" w:fill="FFFFFF"/>
          <w:lang w:bidi="ar"/>
        </w:rPr>
        <w:t>安全保险费及各种应纳的税费等所有费用。因成交供应商自身原因造成漏报、少报皆由其自行承担责任，采购人不再补偿；</w:t>
      </w:r>
    </w:p>
    <w:p w:rsidR="0042066A" w:rsidRPr="001D2E76" w:rsidRDefault="006A0F77">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w:t>
      </w:r>
      <w:r w:rsidR="00BF168F" w:rsidRPr="001D2E76">
        <w:rPr>
          <w:rFonts w:asciiTheme="minorEastAsia" w:hAnsiTheme="minorEastAsia" w:cstheme="minorEastAsia" w:hint="eastAsia"/>
          <w:color w:val="000000" w:themeColor="text1"/>
          <w:kern w:val="0"/>
          <w:sz w:val="28"/>
          <w:szCs w:val="28"/>
          <w:shd w:val="clear" w:color="auto" w:fill="FFFFFF"/>
          <w:lang w:bidi="ar"/>
        </w:rPr>
        <w:t>．学院将对中标候选人进行现场考察，主要考察中标候选人提供的响应文件材料是否属实，若发现提供虚假材料，则取消中标</w:t>
      </w:r>
      <w:r w:rsidRPr="001D2E76">
        <w:rPr>
          <w:rFonts w:asciiTheme="minorEastAsia" w:hAnsiTheme="minorEastAsia" w:cstheme="minorEastAsia" w:hint="eastAsia"/>
          <w:color w:val="000000" w:themeColor="text1"/>
          <w:kern w:val="0"/>
          <w:sz w:val="28"/>
          <w:szCs w:val="28"/>
          <w:shd w:val="clear" w:color="auto" w:fill="FFFFFF"/>
          <w:lang w:bidi="ar"/>
        </w:rPr>
        <w:t>候选人资格。中选结果经学院批准后，在乐山职业技术学院官网上予以公告</w:t>
      </w:r>
      <w:r w:rsidR="00BF168F"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六、验收标准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1、供应商提供的生日系列蛋糕（糕点）必须达到国家、部委及行业规定的标准，有固定生产场所且通过SC质量安全认证的企业</w:t>
      </w:r>
      <w:r w:rsidR="006A0F77"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2、供应商具备蛋糕 GB/T20977、面包GB/T20981、饼干GB/T20977生产许可证QS，供应商提供的生日系列蛋糕（糕点）必须与产品质量要求一致</w:t>
      </w:r>
      <w:r w:rsidR="006A0F77"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3、供应商必须保证所提供的生日蛋糕（糕点）是新鲜的，且对原材料进货与制作渠道的合法性负责，提供的生日蛋糕（糕点）必须具备出厂合格证</w:t>
      </w:r>
      <w:r w:rsidR="00B421F5"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七、投标响应文件内容包括但不限于以下内容：</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资格响应部分：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1．公司资质及证照；</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2．法人授权委托书原件，授权人、被授权人的身份证明复印件；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3．营业执照副本复印件（若</w:t>
      </w:r>
      <w:r w:rsidR="00176B5E">
        <w:rPr>
          <w:rFonts w:asciiTheme="minorEastAsia" w:hAnsiTheme="minorEastAsia" w:cstheme="minorEastAsia" w:hint="eastAsia"/>
          <w:color w:val="000000" w:themeColor="text1"/>
          <w:kern w:val="0"/>
          <w:sz w:val="28"/>
          <w:szCs w:val="28"/>
          <w:shd w:val="clear" w:color="auto" w:fill="FFFFFF"/>
          <w:lang w:bidi="ar"/>
        </w:rPr>
        <w:t>未</w:t>
      </w:r>
      <w:r w:rsidRPr="001D2E76">
        <w:rPr>
          <w:rFonts w:asciiTheme="minorEastAsia" w:hAnsiTheme="minorEastAsia" w:cstheme="minorEastAsia" w:hint="eastAsia"/>
          <w:color w:val="000000" w:themeColor="text1"/>
          <w:kern w:val="0"/>
          <w:sz w:val="28"/>
          <w:szCs w:val="28"/>
          <w:shd w:val="clear" w:color="auto" w:fill="FFFFFF"/>
          <w:lang w:bidi="ar"/>
        </w:rPr>
        <w:t>三证合一则还需提供税务登记证副本复印件、组织机构代码证复印件）；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4．提供2016年度或2017年度经审计的财务报告复印件（包含审计报告和审计报告中所涉及的财务报表和报表附注），成立不足一年的或个体工商户可提供自制财务报表；</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5．2018年任1个月的社保和纳税证明，个体工商户可不提供；</w:t>
      </w:r>
    </w:p>
    <w:p w:rsidR="00B421F5" w:rsidRPr="001D2E76" w:rsidRDefault="00B421F5" w:rsidP="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6．具有有效的经营食品加工制作的食品生产企业许可证和卫生许可证；</w:t>
      </w:r>
    </w:p>
    <w:p w:rsidR="00B421F5" w:rsidRPr="001D2E76" w:rsidRDefault="00B421F5" w:rsidP="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7.供应商须在乐山市中心城区有不少于</w:t>
      </w:r>
      <w:r w:rsidR="006866D0">
        <w:rPr>
          <w:rFonts w:asciiTheme="minorEastAsia" w:hAnsiTheme="minorEastAsia" w:cstheme="minorEastAsia" w:hint="eastAsia"/>
          <w:color w:val="000000" w:themeColor="text1"/>
          <w:kern w:val="0"/>
          <w:sz w:val="28"/>
          <w:szCs w:val="28"/>
          <w:shd w:val="clear" w:color="auto" w:fill="FFFFFF"/>
          <w:lang w:bidi="ar"/>
        </w:rPr>
        <w:t>2</w:t>
      </w:r>
      <w:r w:rsidRPr="001D2E76">
        <w:rPr>
          <w:rFonts w:asciiTheme="minorEastAsia" w:hAnsiTheme="minorEastAsia" w:cstheme="minorEastAsia" w:hint="eastAsia"/>
          <w:color w:val="000000" w:themeColor="text1"/>
          <w:kern w:val="0"/>
          <w:sz w:val="28"/>
          <w:szCs w:val="28"/>
          <w:shd w:val="clear" w:color="auto" w:fill="FFFFFF"/>
          <w:lang w:bidi="ar"/>
        </w:rPr>
        <w:t>家营业场所；</w:t>
      </w:r>
    </w:p>
    <w:p w:rsidR="001D2E76" w:rsidRPr="001D2E76" w:rsidRDefault="00B421F5" w:rsidP="001D2E7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t>8.</w:t>
      </w:r>
      <w:r w:rsidRPr="001D2E76">
        <w:rPr>
          <w:rFonts w:asciiTheme="minorEastAsia" w:hAnsiTheme="minorEastAsia" w:cstheme="minorEastAsia" w:hint="eastAsia"/>
          <w:color w:val="000000" w:themeColor="text1"/>
          <w:kern w:val="0"/>
          <w:sz w:val="28"/>
          <w:szCs w:val="28"/>
          <w:shd w:val="clear" w:color="auto" w:fill="FFFFFF"/>
          <w:lang w:bidi="ar"/>
        </w:rPr>
        <w:t>有固定生产场所且通过SC质量安全认证的企业；</w:t>
      </w:r>
    </w:p>
    <w:p w:rsidR="0042066A" w:rsidRPr="001D2E76" w:rsidRDefault="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lastRenderedPageBreak/>
        <w:t>9</w:t>
      </w:r>
      <w:r w:rsidR="00BF168F" w:rsidRPr="001D2E76">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投标响应文件的印制和签署：</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1．投标文件格式由各投标人自定；</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应当准备投标响应文件正本1份、副本4份、用于开标唱标单独提交的“报价函”1份。响应文件的正本和副本应在其封面右上角清楚地标明“正本”或“副本”字样。若正本和副本有不一致的内容，以正本书面响应文件为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3．响应文件的正本和副本均需打印，并由供应商的法定代表人或其授权代表在规定签章处签字和盖章。响应文件副本可采用正本的复印件，未按此项要求提供材料的，将被视为无效投标；</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4．响应文件的打印应清楚工整，任何行间插字、涂改或增删，必须由供应商的法定代表人或其授权代表签字或盖个人印鉴。表达不清或可能导致非唯一理解的响应文件可能视为无效投标；</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5．响应文件正本和副本应当采取胶装方式装订成册，不得散装或者合页装订（实质性要求）；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6．响应文件应根据谈判文件的要求制作，签署、盖章和内容应完整；</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w:t>
      </w:r>
      <w:r w:rsidR="001D2E76"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响应文件统一用A4</w:t>
      </w:r>
      <w:r w:rsidR="00B421F5" w:rsidRPr="001D2E76">
        <w:rPr>
          <w:rFonts w:asciiTheme="minorEastAsia" w:hAnsiTheme="minorEastAsia" w:cstheme="minorEastAsia" w:hint="eastAsia"/>
          <w:color w:val="000000" w:themeColor="text1"/>
          <w:kern w:val="0"/>
          <w:sz w:val="28"/>
          <w:szCs w:val="28"/>
          <w:shd w:val="clear" w:color="auto" w:fill="FFFFFF"/>
          <w:lang w:bidi="ar"/>
        </w:rPr>
        <w:t>幅面纸印制，逐页编码;</w:t>
      </w:r>
    </w:p>
    <w:p w:rsidR="00B421F5" w:rsidRPr="001D2E76" w:rsidRDefault="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t>8</w:t>
      </w:r>
      <w:r w:rsidR="001D2E76"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投标文件应提供本招标文件中“投标人资质要求、质量要求、每份生日蛋糕（糕点）对教职工的最大优惠额度、业绩和荣誉（近两年三份以上中标合同、企业取得的各种荣誉和称号）、售后服务承诺”等相关资料。</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投标响应文件的密封和标注：</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1．供应商应在响应文件正本和所有副本的封面上注明供应商名称、招标编号、项目名称及分包号。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2．响应文件正本、所有副本可装在同一密封袋内，要求单独提交的报价函密封在一个密封袋内，袋上应注明供应商名称、招标编号、项目名称及分包号。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3．所有外层密封袋的封口处均应贴封条，封条上应标明“*年*月*日*时（递交响应文件截止时间）之前不准启封”的字样，并加盖密封章（供应商印章）。</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4．未按以上要求进行密封和标注的响应文件将被视为无效投标。</w:t>
      </w:r>
    </w:p>
    <w:p w:rsidR="0042066A" w:rsidRPr="001D2E76" w:rsidRDefault="00CD55EA">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3" w:name="_Toc492208686"/>
      <w:bookmarkStart w:id="4" w:name="_Toc492208606"/>
      <w:bookmarkEnd w:id="3"/>
      <w:bookmarkEnd w:id="4"/>
      <w:r w:rsidRPr="001D2E76">
        <w:rPr>
          <w:rFonts w:asciiTheme="minorEastAsia" w:hAnsiTheme="minorEastAsia" w:cstheme="minorEastAsia" w:hint="eastAsia"/>
          <w:b/>
          <w:color w:val="000000" w:themeColor="text1"/>
          <w:kern w:val="0"/>
          <w:sz w:val="28"/>
          <w:szCs w:val="28"/>
          <w:shd w:val="clear" w:color="auto" w:fill="FFFFFF"/>
          <w:lang w:bidi="ar"/>
        </w:rPr>
        <w:t>八、</w:t>
      </w:r>
      <w:r w:rsidR="00BF168F" w:rsidRPr="001D2E76">
        <w:rPr>
          <w:rFonts w:asciiTheme="minorEastAsia" w:hAnsiTheme="minorEastAsia" w:cstheme="minorEastAsia" w:hint="eastAsia"/>
          <w:b/>
          <w:color w:val="000000" w:themeColor="text1"/>
          <w:kern w:val="0"/>
          <w:sz w:val="28"/>
          <w:szCs w:val="28"/>
          <w:shd w:val="clear" w:color="auto" w:fill="FFFFFF"/>
          <w:lang w:bidi="ar"/>
        </w:rPr>
        <w:t>报名事项</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2．报名时间：2018年3月1</w:t>
      </w:r>
      <w:r w:rsidR="00C22BE9" w:rsidRPr="001D2E76">
        <w:rPr>
          <w:rFonts w:asciiTheme="minorEastAsia" w:hAnsiTheme="minorEastAsia" w:cstheme="minorEastAsia" w:hint="eastAsia"/>
          <w:color w:val="000000" w:themeColor="text1"/>
          <w:kern w:val="0"/>
          <w:sz w:val="28"/>
          <w:szCs w:val="28"/>
          <w:shd w:val="clear" w:color="auto" w:fill="FFFFFF"/>
          <w:lang w:bidi="ar"/>
        </w:rPr>
        <w:t>6</w:t>
      </w:r>
      <w:r w:rsidRPr="001D2E76">
        <w:rPr>
          <w:rFonts w:asciiTheme="minorEastAsia" w:hAnsiTheme="minorEastAsia" w:cstheme="minorEastAsia" w:hint="eastAsia"/>
          <w:color w:val="000000" w:themeColor="text1"/>
          <w:kern w:val="0"/>
          <w:sz w:val="28"/>
          <w:szCs w:val="28"/>
          <w:shd w:val="clear" w:color="auto" w:fill="FFFFFF"/>
          <w:lang w:bidi="ar"/>
        </w:rPr>
        <w:t>日-2018年3月</w:t>
      </w:r>
      <w:r w:rsidR="00C22BE9" w:rsidRPr="001D2E76">
        <w:rPr>
          <w:rFonts w:asciiTheme="minorEastAsia" w:hAnsiTheme="minorEastAsia" w:cstheme="minorEastAsia" w:hint="eastAsia"/>
          <w:color w:val="000000" w:themeColor="text1"/>
          <w:kern w:val="0"/>
          <w:sz w:val="28"/>
          <w:szCs w:val="28"/>
          <w:shd w:val="clear" w:color="auto" w:fill="FFFFFF"/>
          <w:lang w:bidi="ar"/>
        </w:rPr>
        <w:t>20</w:t>
      </w:r>
      <w:r w:rsidRPr="001D2E76">
        <w:rPr>
          <w:rFonts w:asciiTheme="minorEastAsia" w:hAnsiTheme="minorEastAsia" w:cstheme="minorEastAsia" w:hint="eastAsia"/>
          <w:color w:val="000000" w:themeColor="text1"/>
          <w:kern w:val="0"/>
          <w:sz w:val="28"/>
          <w:szCs w:val="28"/>
          <w:shd w:val="clear" w:color="auto" w:fill="FFFFFF"/>
          <w:lang w:bidi="ar"/>
        </w:rPr>
        <w:t>日上午9：00—11：30，下午2：30—4：30；</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3．联系人：方老师（联系电话：0833-2272224）；</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4．报名需提供资料：</w:t>
      </w:r>
    </w:p>
    <w:p w:rsidR="0042066A" w:rsidRPr="001D2E76" w:rsidRDefault="00BF168F">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①介绍函原件(加盖供应商公章)</w:t>
      </w:r>
      <w:r w:rsidRPr="001D2E76">
        <w:rPr>
          <w:rFonts w:asciiTheme="minorEastAsia" w:hAnsiTheme="minorEastAsia" w:cstheme="minor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②供应商法人身份证复印件、被授权人身份证复印件加盖公章，授权委托书及被授权人身份证原件;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③营业执照副本复印件（复印件注明“仅限于参加乐山职业技术学院教职工生日蛋糕（糕点）采购项目”并加盖供应商公章）;</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④投标供应商简介资料（加盖供应商公章）;</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5．招标文件领取：现场报名领取（自带U盘拷取）。</w:t>
      </w:r>
    </w:p>
    <w:p w:rsidR="0042066A" w:rsidRPr="001D2E76" w:rsidRDefault="00CD55EA">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九</w:t>
      </w:r>
      <w:r w:rsidR="00BF168F" w:rsidRPr="001D2E76">
        <w:rPr>
          <w:rFonts w:asciiTheme="minorEastAsia" w:hAnsiTheme="minorEastAsia" w:cstheme="minorEastAsia" w:hint="eastAsia"/>
          <w:b/>
          <w:color w:val="000000" w:themeColor="text1"/>
          <w:kern w:val="0"/>
          <w:sz w:val="28"/>
          <w:szCs w:val="28"/>
          <w:shd w:val="clear" w:color="auto" w:fill="FFFFFF"/>
          <w:lang w:bidi="ar"/>
        </w:rPr>
        <w:t>、开标时间及地点</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于2018年3月</w:t>
      </w:r>
      <w:r w:rsidR="00C22BE9" w:rsidRPr="001D2E76">
        <w:rPr>
          <w:rFonts w:asciiTheme="minorEastAsia" w:hAnsiTheme="minorEastAsia" w:cstheme="minorEastAsia" w:hint="eastAsia"/>
          <w:color w:val="000000" w:themeColor="text1"/>
          <w:kern w:val="0"/>
          <w:sz w:val="28"/>
          <w:szCs w:val="28"/>
          <w:shd w:val="clear" w:color="auto" w:fill="FFFFFF"/>
          <w:lang w:bidi="ar"/>
        </w:rPr>
        <w:t>22</w:t>
      </w:r>
      <w:r w:rsidRPr="001D2E76">
        <w:rPr>
          <w:rFonts w:asciiTheme="minorEastAsia" w:hAnsiTheme="minorEastAsia" w:cstheme="minorEastAsia" w:hint="eastAsia"/>
          <w:color w:val="000000" w:themeColor="text1"/>
          <w:kern w:val="0"/>
          <w:sz w:val="28"/>
          <w:szCs w:val="28"/>
          <w:shd w:val="clear" w:color="auto" w:fill="FFFFFF"/>
          <w:lang w:bidi="ar"/>
        </w:rPr>
        <w:t>日下午2：00在乐山职业技术学院行政办公楼332室开标。逾期或密封和标注不符合规定的投标文件恕不接受。本次招标不接受邮寄的投标文件。</w:t>
      </w:r>
    </w:p>
    <w:p w:rsidR="0042066A" w:rsidRPr="001D2E76" w:rsidRDefault="0042066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2066A" w:rsidRPr="001D2E76" w:rsidRDefault="0042066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2066A" w:rsidRPr="001D2E76" w:rsidRDefault="00BF168F">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乐山职业技术学院</w:t>
      </w:r>
    </w:p>
    <w:p w:rsidR="0042066A" w:rsidRPr="001D2E76" w:rsidRDefault="00BF168F">
      <w:pPr>
        <w:widowControl/>
        <w:shd w:val="clear" w:color="auto" w:fill="FFFFFF"/>
        <w:spacing w:line="460" w:lineRule="exact"/>
        <w:ind w:firstLineChars="1600" w:firstLine="4480"/>
        <w:rPr>
          <w:color w:val="000000" w:themeColor="text1"/>
        </w:rPr>
      </w:pPr>
      <w:r w:rsidRPr="001D2E76">
        <w:rPr>
          <w:rFonts w:asciiTheme="minorEastAsia" w:hAnsiTheme="minorEastAsia" w:cstheme="minorEastAsia" w:hint="eastAsia"/>
          <w:color w:val="000000" w:themeColor="text1"/>
          <w:kern w:val="0"/>
          <w:sz w:val="28"/>
          <w:szCs w:val="28"/>
          <w:shd w:val="clear" w:color="auto" w:fill="FFFFFF"/>
          <w:lang w:bidi="ar"/>
        </w:rPr>
        <w:t>2018年</w:t>
      </w:r>
      <w:r w:rsidR="00035208" w:rsidRPr="001D2E76">
        <w:rPr>
          <w:rFonts w:asciiTheme="minorEastAsia" w:hAnsiTheme="minorEastAsia" w:cstheme="minorEastAsia" w:hint="eastAsia"/>
          <w:color w:val="000000" w:themeColor="text1"/>
          <w:kern w:val="0"/>
          <w:sz w:val="28"/>
          <w:szCs w:val="28"/>
          <w:shd w:val="clear" w:color="auto" w:fill="FFFFFF"/>
          <w:lang w:bidi="ar"/>
        </w:rPr>
        <w:t>3</w:t>
      </w:r>
      <w:r w:rsidRPr="001D2E76">
        <w:rPr>
          <w:rFonts w:asciiTheme="minorEastAsia" w:hAnsiTheme="minorEastAsia" w:cstheme="minorEastAsia" w:hint="eastAsia"/>
          <w:color w:val="000000" w:themeColor="text1"/>
          <w:kern w:val="0"/>
          <w:sz w:val="28"/>
          <w:szCs w:val="28"/>
          <w:shd w:val="clear" w:color="auto" w:fill="FFFFFF"/>
          <w:lang w:bidi="ar"/>
        </w:rPr>
        <w:t>月1</w:t>
      </w:r>
      <w:r w:rsidR="00035208" w:rsidRPr="001D2E76">
        <w:rPr>
          <w:rFonts w:asciiTheme="minorEastAsia" w:hAnsiTheme="minorEastAsia" w:cstheme="minorEastAsia" w:hint="eastAsia"/>
          <w:color w:val="000000" w:themeColor="text1"/>
          <w:kern w:val="0"/>
          <w:sz w:val="28"/>
          <w:szCs w:val="28"/>
          <w:shd w:val="clear" w:color="auto" w:fill="FFFFFF"/>
          <w:lang w:bidi="ar"/>
        </w:rPr>
        <w:t>6</w:t>
      </w:r>
      <w:r w:rsidRPr="001D2E76">
        <w:rPr>
          <w:rFonts w:asciiTheme="minorEastAsia" w:hAnsiTheme="minorEastAsia" w:cstheme="minorEastAsia" w:hint="eastAsia"/>
          <w:color w:val="000000" w:themeColor="text1"/>
          <w:kern w:val="0"/>
          <w:sz w:val="28"/>
          <w:szCs w:val="28"/>
          <w:shd w:val="clear" w:color="auto" w:fill="FFFFFF"/>
          <w:lang w:bidi="ar"/>
        </w:rPr>
        <w:t>日</w:t>
      </w:r>
    </w:p>
    <w:sectPr w:rsidR="0042066A" w:rsidRPr="001D2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C8" w:rsidRDefault="009650C8" w:rsidP="008D5636">
      <w:r>
        <w:separator/>
      </w:r>
    </w:p>
  </w:endnote>
  <w:endnote w:type="continuationSeparator" w:id="0">
    <w:p w:rsidR="009650C8" w:rsidRDefault="009650C8" w:rsidP="008D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C8" w:rsidRDefault="009650C8" w:rsidP="008D5636">
      <w:r>
        <w:separator/>
      </w:r>
    </w:p>
  </w:footnote>
  <w:footnote w:type="continuationSeparator" w:id="0">
    <w:p w:rsidR="009650C8" w:rsidRDefault="009650C8" w:rsidP="008D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25413"/>
    <w:rsid w:val="00035208"/>
    <w:rsid w:val="000821E1"/>
    <w:rsid w:val="000C1DC8"/>
    <w:rsid w:val="000E0E91"/>
    <w:rsid w:val="000F57C4"/>
    <w:rsid w:val="00142473"/>
    <w:rsid w:val="00176B5E"/>
    <w:rsid w:val="001C6068"/>
    <w:rsid w:val="001D2E76"/>
    <w:rsid w:val="001D4566"/>
    <w:rsid w:val="001D599A"/>
    <w:rsid w:val="0022325C"/>
    <w:rsid w:val="002577B5"/>
    <w:rsid w:val="00286AE9"/>
    <w:rsid w:val="002C3313"/>
    <w:rsid w:val="002E1996"/>
    <w:rsid w:val="002F2947"/>
    <w:rsid w:val="00316C0F"/>
    <w:rsid w:val="0032710F"/>
    <w:rsid w:val="003420C3"/>
    <w:rsid w:val="003421B6"/>
    <w:rsid w:val="00345E77"/>
    <w:rsid w:val="003842DF"/>
    <w:rsid w:val="003A027D"/>
    <w:rsid w:val="003A0A14"/>
    <w:rsid w:val="003F3482"/>
    <w:rsid w:val="003F492E"/>
    <w:rsid w:val="0042066A"/>
    <w:rsid w:val="004300E6"/>
    <w:rsid w:val="004346CC"/>
    <w:rsid w:val="004407EC"/>
    <w:rsid w:val="00445237"/>
    <w:rsid w:val="0048027E"/>
    <w:rsid w:val="00495331"/>
    <w:rsid w:val="004B165C"/>
    <w:rsid w:val="004B49BE"/>
    <w:rsid w:val="004C08D8"/>
    <w:rsid w:val="004F3270"/>
    <w:rsid w:val="005037BC"/>
    <w:rsid w:val="005075EE"/>
    <w:rsid w:val="0051379C"/>
    <w:rsid w:val="00543C7E"/>
    <w:rsid w:val="005803F6"/>
    <w:rsid w:val="00591314"/>
    <w:rsid w:val="005B4798"/>
    <w:rsid w:val="005F0EAC"/>
    <w:rsid w:val="006107A3"/>
    <w:rsid w:val="0065392A"/>
    <w:rsid w:val="00664DB6"/>
    <w:rsid w:val="006866D0"/>
    <w:rsid w:val="00687748"/>
    <w:rsid w:val="006900FD"/>
    <w:rsid w:val="006A0F77"/>
    <w:rsid w:val="006A7925"/>
    <w:rsid w:val="006A799D"/>
    <w:rsid w:val="006D066C"/>
    <w:rsid w:val="006E4A79"/>
    <w:rsid w:val="006F7411"/>
    <w:rsid w:val="007108ED"/>
    <w:rsid w:val="00717B9A"/>
    <w:rsid w:val="007733C2"/>
    <w:rsid w:val="007B210B"/>
    <w:rsid w:val="007E3152"/>
    <w:rsid w:val="007E3613"/>
    <w:rsid w:val="00843E3B"/>
    <w:rsid w:val="00863BC8"/>
    <w:rsid w:val="008647C3"/>
    <w:rsid w:val="008D5636"/>
    <w:rsid w:val="008D565E"/>
    <w:rsid w:val="008F4D5C"/>
    <w:rsid w:val="00914844"/>
    <w:rsid w:val="00945D8D"/>
    <w:rsid w:val="00960DBF"/>
    <w:rsid w:val="009650C8"/>
    <w:rsid w:val="009A12B9"/>
    <w:rsid w:val="009C0715"/>
    <w:rsid w:val="00A31B06"/>
    <w:rsid w:val="00A57CAD"/>
    <w:rsid w:val="00A710EB"/>
    <w:rsid w:val="00AA3D37"/>
    <w:rsid w:val="00AA509B"/>
    <w:rsid w:val="00AB3EB0"/>
    <w:rsid w:val="00AB4D20"/>
    <w:rsid w:val="00AE6E51"/>
    <w:rsid w:val="00B01F19"/>
    <w:rsid w:val="00B419B1"/>
    <w:rsid w:val="00B421F5"/>
    <w:rsid w:val="00B53A95"/>
    <w:rsid w:val="00B56DE0"/>
    <w:rsid w:val="00B665C7"/>
    <w:rsid w:val="00B72E3B"/>
    <w:rsid w:val="00B92ED4"/>
    <w:rsid w:val="00BF168F"/>
    <w:rsid w:val="00BF7457"/>
    <w:rsid w:val="00C07219"/>
    <w:rsid w:val="00C22BE9"/>
    <w:rsid w:val="00C526F2"/>
    <w:rsid w:val="00C9497B"/>
    <w:rsid w:val="00CD55EA"/>
    <w:rsid w:val="00CE430E"/>
    <w:rsid w:val="00CF4F69"/>
    <w:rsid w:val="00D05529"/>
    <w:rsid w:val="00DA20B4"/>
    <w:rsid w:val="00E05DD5"/>
    <w:rsid w:val="00E16B64"/>
    <w:rsid w:val="00E177AE"/>
    <w:rsid w:val="00E613A1"/>
    <w:rsid w:val="00E74496"/>
    <w:rsid w:val="00E91EC2"/>
    <w:rsid w:val="00ED6FBF"/>
    <w:rsid w:val="00F013A7"/>
    <w:rsid w:val="00F41C5D"/>
    <w:rsid w:val="00F7093D"/>
    <w:rsid w:val="00F940D7"/>
    <w:rsid w:val="00FD66CE"/>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210C73"/>
    <w:rsid w:val="2A4733C9"/>
    <w:rsid w:val="2A7764B8"/>
    <w:rsid w:val="2BEA373B"/>
    <w:rsid w:val="2E1B76FC"/>
    <w:rsid w:val="2F0A7912"/>
    <w:rsid w:val="31442A18"/>
    <w:rsid w:val="31B115C3"/>
    <w:rsid w:val="32180169"/>
    <w:rsid w:val="33C93649"/>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6DA0232"/>
    <w:rsid w:val="47FA63F6"/>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4DA0BB"/>
  <w15:docId w15:val="{6FB587F3-1A75-4F8C-89AC-529184B6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LiFH</cp:lastModifiedBy>
  <cp:revision>92</cp:revision>
  <cp:lastPrinted>2018-02-12T01:38:00Z</cp:lastPrinted>
  <dcterms:created xsi:type="dcterms:W3CDTF">2018-01-18T01:47:00Z</dcterms:created>
  <dcterms:modified xsi:type="dcterms:W3CDTF">2018-03-16T04:40:00Z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