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Theme="minorEastAsia" w:hAnsiTheme="minorEastAsia" w:cstheme="minorEastAsia"/>
          <w:b/>
          <w:color w:val="000000" w:themeColor="text1"/>
          <w:kern w:val="0"/>
          <w:sz w:val="44"/>
          <w:szCs w:val="44"/>
          <w:shd w:val="clear" w:color="auto" w:fill="FFFFFF"/>
          <w:lang w:bidi="ar"/>
          <w14:textFill>
            <w14:solidFill>
              <w14:schemeClr w14:val="tx1"/>
            </w14:solidFill>
          </w14:textFill>
        </w:rPr>
      </w:pPr>
      <w:r>
        <w:rPr>
          <w:rFonts w:hint="eastAsia" w:asciiTheme="minorEastAsia" w:hAnsiTheme="minorEastAsia" w:cstheme="minorEastAsia"/>
          <w:b/>
          <w:color w:val="000000" w:themeColor="text1"/>
          <w:kern w:val="0"/>
          <w:sz w:val="44"/>
          <w:szCs w:val="44"/>
          <w:shd w:val="clear" w:color="auto" w:fill="FFFFFF"/>
          <w:lang w:bidi="ar"/>
          <w14:textFill>
            <w14:solidFill>
              <w14:schemeClr w14:val="tx1"/>
            </w14:solidFill>
          </w14:textFill>
        </w:rPr>
        <w:t>乐山职业技术学院工会</w:t>
      </w:r>
    </w:p>
    <w:p>
      <w:pPr>
        <w:widowControl/>
        <w:shd w:val="clear" w:color="auto" w:fill="FFFFFF"/>
        <w:spacing w:line="360" w:lineRule="auto"/>
        <w:jc w:val="center"/>
        <w:rPr>
          <w:color w:val="000000" w:themeColor="text1"/>
          <w14:textFill>
            <w14:solidFill>
              <w14:schemeClr w14:val="tx1"/>
            </w14:solidFill>
          </w14:textFill>
        </w:rPr>
      </w:pPr>
      <w:r>
        <w:rPr>
          <w:rFonts w:hint="eastAsia" w:asciiTheme="minorEastAsia" w:hAnsiTheme="minorEastAsia" w:cstheme="minorEastAsia"/>
          <w:b/>
          <w:color w:val="000000" w:themeColor="text1"/>
          <w:kern w:val="0"/>
          <w:sz w:val="44"/>
          <w:szCs w:val="44"/>
          <w:shd w:val="clear" w:color="auto" w:fill="FFFFFF"/>
          <w:lang w:bidi="ar"/>
          <w14:textFill>
            <w14:solidFill>
              <w14:schemeClr w14:val="tx1"/>
            </w14:solidFill>
          </w14:textFill>
        </w:rPr>
        <w:t>职工生日蛋糕（糕点）券采购招标</w:t>
      </w:r>
    </w:p>
    <w:p>
      <w:pPr>
        <w:rPr>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本着“公开、公平、公正”的原则，经学院招标办研究决定，对学院工会职工生日蛋糕（糕点）券进行采购招标，欢迎具备资质条件的国内供应商参加。</w:t>
      </w:r>
    </w:p>
    <w:p>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b/>
          <w:color w:val="000000" w:themeColor="text1"/>
          <w:kern w:val="0"/>
          <w:sz w:val="28"/>
          <w:szCs w:val="28"/>
          <w:shd w:val="clear" w:color="auto" w:fill="FFFFFF"/>
          <w:lang w:bidi="ar"/>
          <w14:textFill>
            <w14:solidFill>
              <w14:schemeClr w14:val="tx1"/>
            </w14:solidFill>
          </w14:textFill>
        </w:rPr>
        <w:t>一、项目概况</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1．项目编号：LSZYGK【201</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9</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08</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号；</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2．项目名称：乐山职业技术学院工会职工生日蛋糕（糕点）券采购；</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3．项目内容：</w:t>
      </w:r>
    </w:p>
    <w:tbl>
      <w:tblPr>
        <w:tblStyle w:val="9"/>
        <w:tblW w:w="7654" w:type="dxa"/>
        <w:tblInd w:w="392"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2693"/>
        <w:gridCol w:w="2693"/>
        <w:gridCol w:w="2268"/>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cantSplit/>
          <w:trHeight w:val="539" w:hRule="atLeast"/>
        </w:trPr>
        <w:tc>
          <w:tcPr>
            <w:tcW w:w="2693" w:type="dxa"/>
            <w:vAlign w:val="center"/>
          </w:tcPr>
          <w:p>
            <w:pPr>
              <w:jc w:val="center"/>
              <w:rPr>
                <w:rFonts w:asciiTheme="minorEastAsia" w:hAnsiTheme="minorEastAsia" w:cstheme="minorEastAsia"/>
                <w:color w:val="000000" w:themeColor="text1"/>
                <w:kern w:val="0"/>
                <w:sz w:val="24"/>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lang w:bidi="ar"/>
                <w14:textFill>
                  <w14:solidFill>
                    <w14:schemeClr w14:val="tx1"/>
                  </w14:solidFill>
                </w14:textFill>
              </w:rPr>
              <w:t>项目名称</w:t>
            </w:r>
          </w:p>
        </w:tc>
        <w:tc>
          <w:tcPr>
            <w:tcW w:w="2693" w:type="dxa"/>
            <w:vAlign w:val="center"/>
          </w:tcPr>
          <w:p>
            <w:pPr>
              <w:jc w:val="center"/>
              <w:rPr>
                <w:rFonts w:asciiTheme="minorEastAsia" w:hAnsiTheme="minorEastAsia" w:cstheme="minorEastAsia"/>
                <w:color w:val="000000" w:themeColor="text1"/>
                <w:kern w:val="0"/>
                <w:sz w:val="24"/>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lang w:bidi="ar"/>
                <w14:textFill>
                  <w14:solidFill>
                    <w14:schemeClr w14:val="tx1"/>
                  </w14:solidFill>
                </w14:textFill>
              </w:rPr>
              <w:t>预算控制价</w:t>
            </w:r>
          </w:p>
        </w:tc>
        <w:tc>
          <w:tcPr>
            <w:tcW w:w="2268" w:type="dxa"/>
            <w:vAlign w:val="center"/>
          </w:tcPr>
          <w:p>
            <w:pPr>
              <w:jc w:val="center"/>
              <w:rPr>
                <w:rFonts w:asciiTheme="minorEastAsia" w:hAnsiTheme="minorEastAsia" w:cstheme="minorEastAsia"/>
                <w:color w:val="000000" w:themeColor="text1"/>
                <w:kern w:val="0"/>
                <w:sz w:val="24"/>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lang w:bidi="ar"/>
                <w14:textFill>
                  <w14:solidFill>
                    <w14:schemeClr w14:val="tx1"/>
                  </w14:solidFill>
                </w14:textFill>
              </w:rPr>
              <w:t>招标方式</w:t>
            </w:r>
          </w:p>
        </w:tc>
      </w:tr>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cantSplit/>
          <w:trHeight w:val="521" w:hRule="atLeast"/>
        </w:trPr>
        <w:tc>
          <w:tcPr>
            <w:tcW w:w="2693" w:type="dxa"/>
            <w:vAlign w:val="center"/>
          </w:tcPr>
          <w:p>
            <w:pPr>
              <w:jc w:val="center"/>
              <w:rPr>
                <w:rFonts w:asciiTheme="minorEastAsia" w:hAnsiTheme="minorEastAsia" w:cstheme="minorEastAsia"/>
                <w:color w:val="000000" w:themeColor="text1"/>
                <w:kern w:val="0"/>
                <w:sz w:val="24"/>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lang w:bidi="ar"/>
                <w14:textFill>
                  <w14:solidFill>
                    <w14:schemeClr w14:val="tx1"/>
                  </w14:solidFill>
                </w14:textFill>
              </w:rPr>
              <w:t>蛋糕（糕点）</w:t>
            </w:r>
          </w:p>
        </w:tc>
        <w:tc>
          <w:tcPr>
            <w:tcW w:w="2693" w:type="dxa"/>
            <w:vAlign w:val="center"/>
          </w:tcPr>
          <w:p>
            <w:pPr>
              <w:widowControl/>
              <w:jc w:val="center"/>
              <w:rPr>
                <w:rFonts w:asciiTheme="minorEastAsia" w:hAnsiTheme="minorEastAsia" w:cstheme="minorEastAsia"/>
                <w:color w:val="000000" w:themeColor="text1"/>
                <w:kern w:val="0"/>
                <w:sz w:val="24"/>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lang w:val="en-US" w:eastAsia="zh-CN" w:bidi="ar"/>
                <w14:textFill>
                  <w14:solidFill>
                    <w14:schemeClr w14:val="tx1"/>
                  </w14:solidFill>
                </w14:textFill>
              </w:rPr>
              <w:t>96000</w:t>
            </w:r>
            <w:r>
              <w:rPr>
                <w:rFonts w:asciiTheme="minorEastAsia" w:hAnsiTheme="minorEastAsia" w:cstheme="minorEastAsia"/>
                <w:color w:val="000000" w:themeColor="text1"/>
                <w:kern w:val="0"/>
                <w:sz w:val="24"/>
                <w:shd w:val="clear" w:color="auto" w:fill="FFFFFF"/>
                <w:lang w:bidi="ar"/>
                <w14:textFill>
                  <w14:solidFill>
                    <w14:schemeClr w14:val="tx1"/>
                  </w14:solidFill>
                </w14:textFill>
              </w:rPr>
              <w:t>.</w:t>
            </w:r>
            <w:r>
              <w:rPr>
                <w:rFonts w:hint="eastAsia" w:asciiTheme="minorEastAsia" w:hAnsiTheme="minorEastAsia" w:cstheme="minorEastAsia"/>
                <w:color w:val="000000" w:themeColor="text1"/>
                <w:kern w:val="0"/>
                <w:sz w:val="24"/>
                <w:shd w:val="clear" w:color="auto" w:fill="FFFFFF"/>
                <w:lang w:bidi="ar"/>
                <w14:textFill>
                  <w14:solidFill>
                    <w14:schemeClr w14:val="tx1"/>
                  </w14:solidFill>
                </w14:textFill>
              </w:rPr>
              <w:t>00元</w:t>
            </w:r>
          </w:p>
        </w:tc>
        <w:tc>
          <w:tcPr>
            <w:tcW w:w="2268" w:type="dxa"/>
            <w:vAlign w:val="center"/>
          </w:tcPr>
          <w:p>
            <w:pPr>
              <w:jc w:val="center"/>
              <w:rPr>
                <w:rFonts w:asciiTheme="minorEastAsia" w:hAnsiTheme="minorEastAsia" w:cstheme="minorEastAsia"/>
                <w:color w:val="000000" w:themeColor="text1"/>
                <w:kern w:val="0"/>
                <w:sz w:val="24"/>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4"/>
                <w:shd w:val="clear" w:color="auto" w:fill="FFFFFF"/>
                <w:lang w:bidi="ar"/>
                <w14:textFill>
                  <w14:solidFill>
                    <w14:schemeClr w14:val="tx1"/>
                  </w14:solidFill>
                </w14:textFill>
              </w:rPr>
              <w:t>综合评标法</w:t>
            </w:r>
          </w:p>
        </w:tc>
      </w:tr>
    </w:tbl>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4．项目地址：乐山市市中区青江路中段1336号；</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5．公告发布媒体：乐山职业技术学院官网。</w:t>
      </w:r>
    </w:p>
    <w:p>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b/>
          <w:color w:val="000000" w:themeColor="text1"/>
          <w:kern w:val="0"/>
          <w:sz w:val="28"/>
          <w:szCs w:val="28"/>
          <w:shd w:val="clear" w:color="auto" w:fill="FFFFFF"/>
          <w:lang w:bidi="ar"/>
          <w14:textFill>
            <w14:solidFill>
              <w14:schemeClr w14:val="tx1"/>
            </w14:solidFill>
          </w14:textFill>
        </w:rPr>
        <w:t>二、供应商参加本次采购活动，应当具备下列条件</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供应商是指向采购人提供货物或者服务的法人、其他组织或者个体工商户。合格的供应商应具备以下资格条件：</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1．具有独立承担民事责任的能力；</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2．具有良好的商业信誉和健全的财务制度；</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3．具有履行本项目物资所必须的设备、专业技术能力和经济实力；</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4．有依法缴纳税收和社会保障资金的良好记录；</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5．供应商必须承诺在参加政府采购活动前三年内在经营活动中没有重大违法记录；</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6．法律、行政法规规定的其他条件；</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7．根据采购项目提出的特殊条件；</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①具有有效的经营食品加工制作的食品生产企业许可证和卫生许可证；</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②供应商提供的营业执照经营范围须有与所投包相对应的经营品类；</w:t>
      </w:r>
    </w:p>
    <w:p>
      <w:pPr>
        <w:widowControl/>
        <w:shd w:val="clear" w:color="auto" w:fill="FFFFFF"/>
        <w:spacing w:line="460" w:lineRule="exact"/>
        <w:ind w:firstLine="640"/>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③供应商须在乐山市中心城区有不少于</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3</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家营业场所。</w:t>
      </w:r>
    </w:p>
    <w:p>
      <w:pPr>
        <w:widowControl/>
        <w:shd w:val="clear" w:color="auto" w:fill="FFFFFF"/>
        <w:spacing w:line="460" w:lineRule="exact"/>
        <w:ind w:firstLine="640"/>
        <w:rPr>
          <w:rFonts w:hint="eastAsia" w:asciiTheme="minorEastAsia" w:hAnsiTheme="minorEastAsia" w:eastAsiaTheme="minorEastAsia" w:cstheme="minorEastAsia"/>
          <w:color w:val="000000" w:themeColor="text1"/>
          <w:kern w:val="0"/>
          <w:sz w:val="28"/>
          <w:szCs w:val="28"/>
          <w:shd w:val="clear" w:color="auto" w:fill="FFFFFF"/>
          <w:lang w:val="en-US" w:eastAsia="zh-CN"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eastAsia="zh-CN" w:bidi="ar"/>
          <w14:textFill>
            <w14:solidFill>
              <w14:schemeClr w14:val="tx1"/>
            </w14:solidFill>
          </w14:textFill>
        </w:rPr>
        <w:t>④品种在</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50种及以上（提供清单，真实有效承诺书)</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8．供应商提供的生日系列蛋糕（糕点）必须达到国家、部委及行业规定的标准，有固定生产场所且通过SC生产许可证的企业；</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9．供应商提供的生日系列蛋糕（糕点）必须与产品质量要求一致；</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10．供应商必须保证所提供的生日蛋糕（糕点）是新鲜的，且对原材料进货与制作渠道的合法性负责，提供的生日蛋糕（糕点）必须具备出厂合格证；</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11．本项目不接受联合体参与投标。</w:t>
      </w:r>
    </w:p>
    <w:p>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b/>
          <w:color w:val="000000" w:themeColor="text1"/>
          <w:kern w:val="0"/>
          <w:sz w:val="28"/>
          <w:szCs w:val="28"/>
          <w:shd w:val="clear" w:color="auto" w:fill="FFFFFF"/>
          <w:lang w:bidi="ar"/>
          <w14:textFill>
            <w14:solidFill>
              <w14:schemeClr w14:val="tx1"/>
            </w14:solidFill>
          </w14:textFill>
        </w:rPr>
        <w:t>三、</w:t>
      </w:r>
      <w:bookmarkStart w:id="0" w:name="_Toc492208674"/>
      <w:bookmarkEnd w:id="0"/>
      <w:bookmarkStart w:id="1" w:name="_Toc492208594"/>
      <w:bookmarkEnd w:id="1"/>
      <w:r>
        <w:rPr>
          <w:rFonts w:hint="eastAsia" w:asciiTheme="minorEastAsia" w:hAnsiTheme="minorEastAsia" w:cstheme="minorEastAsia"/>
          <w:b/>
          <w:color w:val="000000" w:themeColor="text1"/>
          <w:kern w:val="0"/>
          <w:sz w:val="28"/>
          <w:szCs w:val="28"/>
          <w:shd w:val="clear" w:color="auto" w:fill="FFFFFF"/>
          <w:lang w:bidi="ar"/>
          <w14:textFill>
            <w14:solidFill>
              <w14:schemeClr w14:val="tx1"/>
            </w14:solidFill>
          </w14:textFill>
        </w:rPr>
        <w:t>服务要求</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1．蛋糕（糕点）应保证新鲜，所有商品必须符合国家标准；</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2．供应商提供的产品出现质量问题，无条件包退、包换，无条件更换配送搬运中不清洁、不卫生、被污染产品或变质产品，所产生的费用全部由供应商承担；</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3．具有良好的售后服务能力和态度，出现质量问题响应时间在1小时内；</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4．售后服务承诺：（1）保证所提供的蛋糕（糕点）新鲜并与产品质量要求一致；（2）为职工随机提取蛋糕（糕点）提供优质服务，按时供货；（3）及时处理教职工在销售网点提货中出现的质量问题。</w:t>
      </w:r>
    </w:p>
    <w:p>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b/>
          <w:color w:val="000000" w:themeColor="text1"/>
          <w:kern w:val="0"/>
          <w:sz w:val="28"/>
          <w:szCs w:val="28"/>
          <w:shd w:val="clear" w:color="auto" w:fill="FFFFFF"/>
          <w:lang w:bidi="ar"/>
          <w14:textFill>
            <w14:solidFill>
              <w14:schemeClr w14:val="tx1"/>
            </w14:solidFill>
          </w14:textFill>
        </w:rPr>
        <w:t>四、商务要求</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1．合同签定前，每个包的中标供应商应足额缴纳项目履约保证金3000元；</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2．教职工蛋糕（糕点）券交货时间：201</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9</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年</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3</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月</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25</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日前；</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 xml:space="preserve">3．供货商制作乐山职业技术学院教职工生日蛋糕（糕点）提取券，教职工凭券在供货商商店随机提取生日蛋糕（糕点）等慰问品。 </w:t>
      </w:r>
    </w:p>
    <w:p>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b/>
          <w:color w:val="000000" w:themeColor="text1"/>
          <w:kern w:val="0"/>
          <w:sz w:val="28"/>
          <w:szCs w:val="28"/>
          <w:shd w:val="clear" w:color="auto" w:fill="FFFFFF"/>
          <w:lang w:bidi="ar"/>
          <w14:textFill>
            <w14:solidFill>
              <w14:schemeClr w14:val="tx1"/>
            </w14:solidFill>
          </w14:textFill>
        </w:rPr>
        <w:t>五、其他要求</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1．报价包括完成项目所需的货物购买费、检验费、食品安全保险费及各种应纳的税费等所有费用。因成交供应商自身原因造成漏报、少报皆由其自行承担责任，采购人不再补偿；</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2．学院将对中标候选人进行现场考察，主要考察中标候选人提供的响应文件材料是否属实，若发现提供虚假材料，则取消中标候选人资格。中选结果经学院批准后，在乐山职业技术学院官网上予以公告。</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b/>
          <w:color w:val="000000" w:themeColor="text1"/>
          <w:kern w:val="0"/>
          <w:sz w:val="28"/>
          <w:szCs w:val="28"/>
          <w:shd w:val="clear" w:color="auto" w:fill="FFFFFF"/>
          <w:lang w:bidi="ar"/>
          <w14:textFill>
            <w14:solidFill>
              <w14:schemeClr w14:val="tx1"/>
            </w14:solidFill>
          </w14:textFill>
        </w:rPr>
        <w:t>六、验收标准</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1、供应商提供的生日系列蛋糕（糕点）必须达到国家、部委及行业规定的标准，有固定生产场所且通过SC质量安全认证的企业；</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2、供应商具备蛋糕 GB/T20977、面包GB/T20981、饼干GB/T20977生产许可证QS，供应商提供的生日系列蛋糕（糕点）必须与产品质量要求一致；</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3、供应商必须保证所提供的生日蛋糕（糕点）是新鲜的，且对原材料进货与制作渠道的合法性负责，提供的生日蛋糕（糕点）必须具备出厂合格证。</w:t>
      </w:r>
    </w:p>
    <w:p>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b/>
          <w:color w:val="000000" w:themeColor="text1"/>
          <w:kern w:val="0"/>
          <w:sz w:val="28"/>
          <w:szCs w:val="28"/>
          <w:shd w:val="clear" w:color="auto" w:fill="FFFFFF"/>
          <w:lang w:bidi="ar"/>
          <w14:textFill>
            <w14:solidFill>
              <w14:schemeClr w14:val="tx1"/>
            </w14:solidFill>
          </w14:textFill>
        </w:rPr>
        <w:t>七、投标响应文件内容包括但不限于以下内容：</w:t>
      </w:r>
    </w:p>
    <w:p>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b/>
          <w:color w:val="000000" w:themeColor="text1"/>
          <w:kern w:val="0"/>
          <w:sz w:val="28"/>
          <w:szCs w:val="28"/>
          <w:shd w:val="clear" w:color="auto" w:fill="FFFFFF"/>
          <w:lang w:bidi="ar"/>
          <w14:textFill>
            <w14:solidFill>
              <w14:schemeClr w14:val="tx1"/>
            </w14:solidFill>
          </w14:textFill>
        </w:rPr>
        <w:t>资格响应部分：</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1．公司资质及证照；</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2．法人授权委托书原件，授权人、被授权人的身份证明复印件；</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3．营业执照副本复印件（若未三证合一则还需提供税务登记证副本复印件、组织机构代码证复印件）；</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4．提供201</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7</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年度或201</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8</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年度经审计的财务报告复印件（包含审计报告和审计报告中所涉及的财务报表和报表附注），成立不足一年的或个体工商户可提供自制财务报表；</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5．201</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9</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年任1个月的社保和纳税证明，个体工商户可不提供；</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6．具有有效的经营食品加工制作的食品生产企业许可证和卫生许可证；</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7.供应商须在乐山市中心城区有不少于</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3</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家营业场所；</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t>8.</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有固定生产场所且通过SC质量安全认证的企业；</w:t>
      </w:r>
    </w:p>
    <w:p>
      <w:pPr>
        <w:widowControl/>
        <w:shd w:val="clear" w:color="auto" w:fill="FFFFFF"/>
        <w:spacing w:line="460" w:lineRule="exact"/>
        <w:ind w:firstLine="640"/>
        <w:rPr>
          <w:rFonts w:hint="eastAsia" w:asciiTheme="minorEastAsia" w:hAnsiTheme="minorEastAsia" w:eastAsiaTheme="minorEastAsia" w:cstheme="minorEastAsia"/>
          <w:color w:val="000000" w:themeColor="text1"/>
          <w:kern w:val="0"/>
          <w:sz w:val="28"/>
          <w:szCs w:val="28"/>
          <w:shd w:val="clear" w:color="auto" w:fill="FFFFFF"/>
          <w:lang w:val="en-US" w:eastAsia="zh-CN"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9.提供近五年中标合同3份及以上</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10.</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根据招标公告应提供的其他文件和资料。</w:t>
      </w:r>
    </w:p>
    <w:p>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b/>
          <w:color w:val="000000" w:themeColor="text1"/>
          <w:kern w:val="0"/>
          <w:sz w:val="28"/>
          <w:szCs w:val="28"/>
          <w:shd w:val="clear" w:color="auto" w:fill="FFFFFF"/>
          <w:lang w:bidi="ar"/>
          <w14:textFill>
            <w14:solidFill>
              <w14:schemeClr w14:val="tx1"/>
            </w14:solidFill>
          </w14:textFill>
        </w:rPr>
        <w:t>投标响应文件的印制和签署：</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1．投标文件格式由各投标人自定；</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2．供应商应当准备投标响应文件正本1份、副本</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3</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份、用于开标唱标单独提交的“报价函”1份。响应文件的正本和副本应在其封面右上角清楚地标明“正本”或“副本”字样。若正本和副本有不一致的内容，以正本书面响应文件为准；</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3．响应文件的正本和副本均需打印，并由供应商的法定代表人或其授权代表在规定签章处签字和盖章。响应文件副本可采用正本的复印件，未按此项要求提供材料的，将被视为无效投标；</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4．响应文件的打印应清楚工整，任何行间插字、涂改或增删，必须由供应商的法定代表人或其授权代表签字或盖个人印鉴。表达不清或可能导致非唯一理解的响应文件可能视为无效投标；</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5．响应文件正本和副本应当采取胶装方式装订成册，不得散装或者合页装订（实质性要求）；</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6．响应文件应根据谈判文件的要求制作，签署、盖章和内容应完整；</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7．响应文件统一用A4幅面纸印制，逐页编码;</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t>8</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投标文件应提供本招标文件中“投标人资质要求、质量要求、每份生日蛋糕（糕点）对教职工的最大优惠额度、业绩和荣誉（近两年三份以上中标合同、企业取得的各种荣誉和称号）、售后服务承诺”等相关资料。</w:t>
      </w:r>
    </w:p>
    <w:p>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b/>
          <w:color w:val="000000" w:themeColor="text1"/>
          <w:kern w:val="0"/>
          <w:sz w:val="28"/>
          <w:szCs w:val="28"/>
          <w:shd w:val="clear" w:color="auto" w:fill="FFFFFF"/>
          <w:lang w:bidi="ar"/>
          <w14:textFill>
            <w14:solidFill>
              <w14:schemeClr w14:val="tx1"/>
            </w14:solidFill>
          </w14:textFill>
        </w:rPr>
        <w:t>投标响应文件的密封和标注：</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1．供应商应在响应文件正本和所有副本的封面上注明供应商名称、招标编号、项目名称及分包号。</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2．响应文件正本、所有副本可装在同一密封袋内，要求单独提交的报价函密封在一个密封袋内，袋上应注明供应商名称、招标编号、项目名称及分包号。</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3．所有外层密封袋的封口处均应贴封条，封条上应标明“*年*月*日*时（递交响应文件截止时间）之前不准启封”的字样，并加盖密封章（供应商印章）。</w:t>
      </w:r>
    </w:p>
    <w:p>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4．未按以上要求进行密封和标注的响应文件将被视为无效投标。</w:t>
      </w:r>
    </w:p>
    <w:p>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14:textFill>
            <w14:solidFill>
              <w14:schemeClr w14:val="tx1"/>
            </w14:solidFill>
          </w14:textFill>
        </w:rPr>
      </w:pPr>
      <w:bookmarkStart w:id="2" w:name="_Toc492208686"/>
      <w:bookmarkEnd w:id="2"/>
      <w:bookmarkStart w:id="3" w:name="_Toc492208606"/>
      <w:bookmarkEnd w:id="3"/>
      <w:r>
        <w:rPr>
          <w:rFonts w:hint="eastAsia" w:asciiTheme="minorEastAsia" w:hAnsiTheme="minorEastAsia" w:cstheme="minorEastAsia"/>
          <w:b/>
          <w:color w:val="000000" w:themeColor="text1"/>
          <w:kern w:val="0"/>
          <w:sz w:val="28"/>
          <w:szCs w:val="28"/>
          <w:shd w:val="clear" w:color="auto" w:fill="FFFFFF"/>
          <w:lang w:bidi="ar"/>
          <w14:textFill>
            <w14:solidFill>
              <w14:schemeClr w14:val="tx1"/>
            </w14:solidFill>
          </w14:textFill>
        </w:rPr>
        <w:t>八、报名事项</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1．报名地点：乐山职业技术学院行政办公楼306室；</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2．报名时间：201</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9</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年3月</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6</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日-2018年3月</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8</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日上午9：00—11：30，下午2：30—4：30；</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3．联系人：方老师（联系电话：0833-2272224）；</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4．报名需提供资料：</w:t>
      </w:r>
    </w:p>
    <w:p>
      <w:pPr>
        <w:widowControl/>
        <w:shd w:val="clear" w:color="auto" w:fill="FFFFFF"/>
        <w:spacing w:line="460" w:lineRule="exact"/>
        <w:ind w:firstLine="700" w:firstLineChars="25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①介绍函原件(加盖供应商公章)</w:t>
      </w:r>
      <w:r>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t>;</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②供应商法人身份证复印件、被授权人身份证复印件加盖公章，授权委托书及被授权人身份证原件;</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③营业执照副本复印件（复印件注明“仅限于参加乐山职业技术学院教职工生日蛋糕（糕点）采购项目”并加盖供应商公章）;</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④投标供应商简介资料（加盖供应商公章）;</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5．招标文件领取：现场报名领取（自带U盘拷取）。</w:t>
      </w:r>
    </w:p>
    <w:p>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b/>
          <w:color w:val="000000" w:themeColor="text1"/>
          <w:kern w:val="0"/>
          <w:sz w:val="28"/>
          <w:szCs w:val="28"/>
          <w:shd w:val="clear" w:color="auto" w:fill="FFFFFF"/>
          <w:lang w:bidi="ar"/>
          <w14:textFill>
            <w14:solidFill>
              <w14:schemeClr w14:val="tx1"/>
            </w14:solidFill>
          </w14:textFill>
        </w:rPr>
        <w:t>九、开标时间及地点</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于201</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9</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年3月</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12</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日下午2：</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3</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0在乐山职业技术学院行政办公楼3</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01</w:t>
      </w:r>
      <w:bookmarkStart w:id="4" w:name="_GoBack"/>
      <w:bookmarkEnd w:id="4"/>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室开标。逾期或密封和标注不符合规定的投标文件恕不接受。本次招标不接受邮寄的投标文件。</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p>
    <w:p>
      <w:pPr>
        <w:widowControl/>
        <w:shd w:val="clear" w:color="auto" w:fill="FFFFFF"/>
        <w:spacing w:line="460" w:lineRule="exact"/>
        <w:ind w:firstLine="4480" w:firstLineChars="160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乐山职业技术学院</w:t>
      </w:r>
    </w:p>
    <w:p>
      <w:pPr>
        <w:widowControl/>
        <w:shd w:val="clear" w:color="auto" w:fill="FFFFFF"/>
        <w:spacing w:line="460" w:lineRule="exact"/>
        <w:ind w:firstLine="4480" w:firstLineChars="1600"/>
        <w:rPr>
          <w:color w:val="000000" w:themeColor="text1"/>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201</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9</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年3月</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6</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00334"/>
    <w:rsid w:val="00025413"/>
    <w:rsid w:val="00035208"/>
    <w:rsid w:val="000821E1"/>
    <w:rsid w:val="000C1DC8"/>
    <w:rsid w:val="000E0E91"/>
    <w:rsid w:val="000F57C4"/>
    <w:rsid w:val="00142473"/>
    <w:rsid w:val="00176B5E"/>
    <w:rsid w:val="001C6068"/>
    <w:rsid w:val="001D2E76"/>
    <w:rsid w:val="001D4566"/>
    <w:rsid w:val="001D599A"/>
    <w:rsid w:val="0022325C"/>
    <w:rsid w:val="002577B5"/>
    <w:rsid w:val="00286AE9"/>
    <w:rsid w:val="002C3313"/>
    <w:rsid w:val="002E1996"/>
    <w:rsid w:val="002F2947"/>
    <w:rsid w:val="00316C0F"/>
    <w:rsid w:val="0032710F"/>
    <w:rsid w:val="003420C3"/>
    <w:rsid w:val="003421B6"/>
    <w:rsid w:val="00345E77"/>
    <w:rsid w:val="003842DF"/>
    <w:rsid w:val="003A027D"/>
    <w:rsid w:val="003A0A14"/>
    <w:rsid w:val="003F3482"/>
    <w:rsid w:val="003F492E"/>
    <w:rsid w:val="0042066A"/>
    <w:rsid w:val="004300E6"/>
    <w:rsid w:val="004346CC"/>
    <w:rsid w:val="004407EC"/>
    <w:rsid w:val="00445237"/>
    <w:rsid w:val="0048027E"/>
    <w:rsid w:val="00495331"/>
    <w:rsid w:val="004B165C"/>
    <w:rsid w:val="004B49BE"/>
    <w:rsid w:val="004C08D8"/>
    <w:rsid w:val="004F3270"/>
    <w:rsid w:val="005037BC"/>
    <w:rsid w:val="005075EE"/>
    <w:rsid w:val="0051379C"/>
    <w:rsid w:val="00543C7E"/>
    <w:rsid w:val="005803F6"/>
    <w:rsid w:val="00591314"/>
    <w:rsid w:val="005B4798"/>
    <w:rsid w:val="005F0EAC"/>
    <w:rsid w:val="006107A3"/>
    <w:rsid w:val="0065392A"/>
    <w:rsid w:val="00664DB6"/>
    <w:rsid w:val="006866D0"/>
    <w:rsid w:val="00687748"/>
    <w:rsid w:val="006900FD"/>
    <w:rsid w:val="006A0F77"/>
    <w:rsid w:val="006A7925"/>
    <w:rsid w:val="006A799D"/>
    <w:rsid w:val="006D066C"/>
    <w:rsid w:val="006E4A79"/>
    <w:rsid w:val="006F7411"/>
    <w:rsid w:val="007108ED"/>
    <w:rsid w:val="00717B9A"/>
    <w:rsid w:val="007733C2"/>
    <w:rsid w:val="007B210B"/>
    <w:rsid w:val="007E3152"/>
    <w:rsid w:val="007E3613"/>
    <w:rsid w:val="00843E3B"/>
    <w:rsid w:val="00863BC8"/>
    <w:rsid w:val="008647C3"/>
    <w:rsid w:val="008D5636"/>
    <w:rsid w:val="008D565E"/>
    <w:rsid w:val="008F4D5C"/>
    <w:rsid w:val="00907C2B"/>
    <w:rsid w:val="00914844"/>
    <w:rsid w:val="00945D8D"/>
    <w:rsid w:val="00960DBF"/>
    <w:rsid w:val="009650C8"/>
    <w:rsid w:val="009A12B9"/>
    <w:rsid w:val="009C0715"/>
    <w:rsid w:val="009D25BD"/>
    <w:rsid w:val="00A31B06"/>
    <w:rsid w:val="00A57CAD"/>
    <w:rsid w:val="00A710EB"/>
    <w:rsid w:val="00AA3D37"/>
    <w:rsid w:val="00AA509B"/>
    <w:rsid w:val="00AB3EB0"/>
    <w:rsid w:val="00AB4D20"/>
    <w:rsid w:val="00AE6E51"/>
    <w:rsid w:val="00B01F19"/>
    <w:rsid w:val="00B419B1"/>
    <w:rsid w:val="00B421F5"/>
    <w:rsid w:val="00B53A95"/>
    <w:rsid w:val="00B56DE0"/>
    <w:rsid w:val="00B665C7"/>
    <w:rsid w:val="00B72E3B"/>
    <w:rsid w:val="00B92ED4"/>
    <w:rsid w:val="00BF168F"/>
    <w:rsid w:val="00BF7457"/>
    <w:rsid w:val="00C07219"/>
    <w:rsid w:val="00C22BE9"/>
    <w:rsid w:val="00C526F2"/>
    <w:rsid w:val="00C9497B"/>
    <w:rsid w:val="00CD55EA"/>
    <w:rsid w:val="00CE430E"/>
    <w:rsid w:val="00CF4F69"/>
    <w:rsid w:val="00D05529"/>
    <w:rsid w:val="00DA20B4"/>
    <w:rsid w:val="00E05DD5"/>
    <w:rsid w:val="00E16B64"/>
    <w:rsid w:val="00E177AE"/>
    <w:rsid w:val="00E613A1"/>
    <w:rsid w:val="00E74496"/>
    <w:rsid w:val="00E91EC2"/>
    <w:rsid w:val="00ED6FBF"/>
    <w:rsid w:val="00F013A7"/>
    <w:rsid w:val="00F41C5D"/>
    <w:rsid w:val="00F7093D"/>
    <w:rsid w:val="00F940D7"/>
    <w:rsid w:val="00FD66CE"/>
    <w:rsid w:val="040128D8"/>
    <w:rsid w:val="05654A85"/>
    <w:rsid w:val="06D600F1"/>
    <w:rsid w:val="07D56506"/>
    <w:rsid w:val="0FBE3A97"/>
    <w:rsid w:val="12545E13"/>
    <w:rsid w:val="138E7143"/>
    <w:rsid w:val="14FF3611"/>
    <w:rsid w:val="15196803"/>
    <w:rsid w:val="15214222"/>
    <w:rsid w:val="1552441D"/>
    <w:rsid w:val="1764556F"/>
    <w:rsid w:val="17D90375"/>
    <w:rsid w:val="196D2C99"/>
    <w:rsid w:val="199421A9"/>
    <w:rsid w:val="19BD00B1"/>
    <w:rsid w:val="1B946176"/>
    <w:rsid w:val="1E9F2E55"/>
    <w:rsid w:val="20052557"/>
    <w:rsid w:val="204D2894"/>
    <w:rsid w:val="20600334"/>
    <w:rsid w:val="239473F0"/>
    <w:rsid w:val="2406631B"/>
    <w:rsid w:val="241A0C25"/>
    <w:rsid w:val="24846DF0"/>
    <w:rsid w:val="24B37C49"/>
    <w:rsid w:val="255D4072"/>
    <w:rsid w:val="259F09E2"/>
    <w:rsid w:val="2A210C73"/>
    <w:rsid w:val="2A4733C9"/>
    <w:rsid w:val="2A7764B8"/>
    <w:rsid w:val="2BEA373B"/>
    <w:rsid w:val="2E1B76FC"/>
    <w:rsid w:val="2E84133C"/>
    <w:rsid w:val="2F0A7912"/>
    <w:rsid w:val="31442A18"/>
    <w:rsid w:val="31B115C3"/>
    <w:rsid w:val="32180169"/>
    <w:rsid w:val="33C93649"/>
    <w:rsid w:val="34465EF4"/>
    <w:rsid w:val="34E61754"/>
    <w:rsid w:val="35A72035"/>
    <w:rsid w:val="35A9162F"/>
    <w:rsid w:val="36C11110"/>
    <w:rsid w:val="36D60001"/>
    <w:rsid w:val="37230FCC"/>
    <w:rsid w:val="38A166B4"/>
    <w:rsid w:val="394652C7"/>
    <w:rsid w:val="3C36723A"/>
    <w:rsid w:val="3E7307EC"/>
    <w:rsid w:val="3E773B7A"/>
    <w:rsid w:val="3F424B8C"/>
    <w:rsid w:val="3FA2768A"/>
    <w:rsid w:val="400375BE"/>
    <w:rsid w:val="467B20C5"/>
    <w:rsid w:val="46DA0232"/>
    <w:rsid w:val="47FA63F6"/>
    <w:rsid w:val="4AE00D83"/>
    <w:rsid w:val="4C8B2EAE"/>
    <w:rsid w:val="4E03452C"/>
    <w:rsid w:val="4E68238E"/>
    <w:rsid w:val="4EA915D2"/>
    <w:rsid w:val="51AA365E"/>
    <w:rsid w:val="556B42B0"/>
    <w:rsid w:val="5701786D"/>
    <w:rsid w:val="5A79726A"/>
    <w:rsid w:val="5E0D6CC4"/>
    <w:rsid w:val="5EB90908"/>
    <w:rsid w:val="631C523C"/>
    <w:rsid w:val="64720BF4"/>
    <w:rsid w:val="66547419"/>
    <w:rsid w:val="673E6162"/>
    <w:rsid w:val="6995102F"/>
    <w:rsid w:val="6BFB757D"/>
    <w:rsid w:val="6CCF78A1"/>
    <w:rsid w:val="6D2C0B08"/>
    <w:rsid w:val="6DB74B40"/>
    <w:rsid w:val="6E510BF5"/>
    <w:rsid w:val="6E9171B8"/>
    <w:rsid w:val="71FB210A"/>
    <w:rsid w:val="74296B1D"/>
    <w:rsid w:val="75F9566D"/>
    <w:rsid w:val="767E5036"/>
    <w:rsid w:val="7A2F4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before="200" w:beforeLines="200" w:after="100" w:afterLines="100" w:line="579" w:lineRule="auto"/>
      <w:jc w:val="center"/>
      <w:outlineLvl w:val="0"/>
    </w:pPr>
    <w:rPr>
      <w:rFonts w:ascii="Times New Roman" w:hAnsi="Times New Roman" w:eastAsia="宋体"/>
      <w:b/>
      <w:bCs/>
      <w:kern w:val="44"/>
      <w:sz w:val="24"/>
      <w:szCs w:val="44"/>
    </w:rPr>
  </w:style>
  <w:style w:type="paragraph" w:styleId="3">
    <w:name w:val="heading 2"/>
    <w:basedOn w:val="1"/>
    <w:next w:val="1"/>
    <w:link w:val="10"/>
    <w:unhideWhenUsed/>
    <w:qFormat/>
    <w:uiPriority w:val="0"/>
    <w:pPr>
      <w:keepNext/>
      <w:keepLines/>
      <w:spacing w:before="20" w:after="20" w:line="600" w:lineRule="exact"/>
      <w:jc w:val="center"/>
      <w:outlineLvl w:val="1"/>
    </w:pPr>
    <w:rPr>
      <w:rFonts w:ascii="Arial" w:hAnsi="Arial" w:eastAsia="宋体"/>
      <w:b/>
      <w:bCs/>
      <w:sz w:val="24"/>
      <w:szCs w:val="32"/>
    </w:rPr>
  </w:style>
  <w:style w:type="paragraph" w:styleId="4">
    <w:name w:val="heading 3"/>
    <w:basedOn w:val="1"/>
    <w:next w:val="1"/>
    <w:link w:val="11"/>
    <w:unhideWhenUsed/>
    <w:qFormat/>
    <w:uiPriority w:val="0"/>
    <w:pPr>
      <w:keepNext/>
      <w:keepLines/>
      <w:snapToGrid w:val="0"/>
      <w:spacing w:before="260" w:after="140" w:line="413" w:lineRule="auto"/>
      <w:ind w:firstLine="1440" w:firstLineChars="200"/>
      <w:jc w:val="left"/>
      <w:outlineLvl w:val="2"/>
    </w:pPr>
    <w:rPr>
      <w:rFonts w:ascii="宋体" w:hAnsi="宋体" w:eastAsia="宋体"/>
      <w:b/>
      <w:bCs/>
      <w:sz w:val="24"/>
      <w:szCs w:val="32"/>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5">
    <w:name w:val="Balloon Text"/>
    <w:basedOn w:val="1"/>
    <w:link w:val="16"/>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标题 2 Char"/>
    <w:basedOn w:val="8"/>
    <w:link w:val="3"/>
    <w:qFormat/>
    <w:uiPriority w:val="0"/>
    <w:rPr>
      <w:rFonts w:ascii="Arial" w:hAnsi="Arial" w:eastAsia="宋体"/>
      <w:b/>
      <w:bCs/>
      <w:kern w:val="2"/>
      <w:sz w:val="24"/>
      <w:szCs w:val="32"/>
    </w:rPr>
  </w:style>
  <w:style w:type="character" w:customStyle="1" w:styleId="11">
    <w:name w:val="标题 3 Char"/>
    <w:link w:val="4"/>
    <w:qFormat/>
    <w:uiPriority w:val="0"/>
    <w:rPr>
      <w:rFonts w:ascii="宋体" w:hAnsi="宋体" w:eastAsia="宋体"/>
      <w:b/>
      <w:bCs/>
      <w:sz w:val="24"/>
      <w:szCs w:val="32"/>
    </w:rPr>
  </w:style>
  <w:style w:type="character" w:customStyle="1" w:styleId="12">
    <w:name w:val="标题 1 Char"/>
    <w:basedOn w:val="8"/>
    <w:link w:val="2"/>
    <w:qFormat/>
    <w:uiPriority w:val="0"/>
    <w:rPr>
      <w:rFonts w:ascii="Times New Roman" w:hAnsi="Times New Roman" w:eastAsia="宋体"/>
      <w:b/>
      <w:bCs/>
      <w:kern w:val="44"/>
      <w:sz w:val="24"/>
      <w:szCs w:val="44"/>
    </w:rPr>
  </w:style>
  <w:style w:type="paragraph" w:customStyle="1" w:styleId="13">
    <w:name w:val="列出段落1"/>
    <w:basedOn w:val="1"/>
    <w:qFormat/>
    <w:uiPriority w:val="34"/>
    <w:pPr>
      <w:ind w:firstLine="420" w:firstLineChars="200"/>
    </w:pPr>
    <w:rPr>
      <w:rFonts w:ascii="Calibri" w:hAnsi="Calibri"/>
      <w:kern w:val="0"/>
      <w:sz w:val="34"/>
      <w:szCs w:val="22"/>
    </w:rPr>
  </w:style>
  <w:style w:type="character" w:customStyle="1" w:styleId="14">
    <w:name w:val="页眉 Char"/>
    <w:basedOn w:val="8"/>
    <w:link w:val="7"/>
    <w:qFormat/>
    <w:uiPriority w:val="0"/>
    <w:rPr>
      <w:rFonts w:asciiTheme="minorHAnsi" w:hAnsiTheme="minorHAnsi" w:eastAsiaTheme="minorEastAsia" w:cstheme="minorBidi"/>
      <w:kern w:val="2"/>
      <w:sz w:val="18"/>
      <w:szCs w:val="18"/>
    </w:rPr>
  </w:style>
  <w:style w:type="character" w:customStyle="1" w:styleId="15">
    <w:name w:val="页脚 Char"/>
    <w:basedOn w:val="8"/>
    <w:link w:val="6"/>
    <w:qFormat/>
    <w:uiPriority w:val="0"/>
    <w:rPr>
      <w:rFonts w:asciiTheme="minorHAnsi" w:hAnsiTheme="minorHAnsi" w:eastAsiaTheme="minorEastAsia" w:cstheme="minorBidi"/>
      <w:kern w:val="2"/>
      <w:sz w:val="18"/>
      <w:szCs w:val="18"/>
    </w:rPr>
  </w:style>
  <w:style w:type="character" w:customStyle="1" w:styleId="16">
    <w:name w:val="批注框文本 Char"/>
    <w:basedOn w:val="8"/>
    <w:link w:val="5"/>
    <w:qFormat/>
    <w:uiPriority w:val="0"/>
    <w:rPr>
      <w:rFonts w:asciiTheme="minorHAnsi" w:hAnsiTheme="minorHAnsi" w:eastAsiaTheme="minorEastAsia" w:cstheme="minorBidi"/>
      <w:kern w:val="2"/>
      <w:sz w:val="18"/>
      <w:szCs w:val="18"/>
    </w:rPr>
  </w:style>
  <w:style w:type="paragraph" w:customStyle="1" w:styleId="17">
    <w:name w:val="p18"/>
    <w:basedOn w:val="1"/>
    <w:qFormat/>
    <w:uiPriority w:val="0"/>
    <w:pPr>
      <w:widowControl/>
      <w:spacing w:before="100" w:beforeAutospacing="1" w:after="100" w:afterAutospacing="1"/>
      <w:jc w:val="left"/>
    </w:pPr>
    <w:rPr>
      <w:rFonts w:ascii="宋体" w:hAnsi="宋体" w:cs="宋体"/>
      <w:kern w:val="0"/>
      <w:sz w:val="24"/>
    </w:rPr>
  </w:style>
  <w:style w:type="paragraph" w:customStyle="1" w:styleId="18">
    <w:name w:val="p19"/>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446</Words>
  <Characters>2543</Characters>
  <Lines>21</Lines>
  <Paragraphs>5</Paragraphs>
  <TotalTime>6</TotalTime>
  <ScaleCrop>false</ScaleCrop>
  <LinksUpToDate>false</LinksUpToDate>
  <CharactersWithSpaces>2984</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2018-01-18T01:47:00Z</dcterms:created>
  <dc:creator>Administrator</dc:creator>
  <cp:lastModifiedBy>方艳</cp:lastModifiedBy>
  <cp:lastPrinted>2019-03-05T07:13:00Z</cp:lastPrinted>
  <dcterms:modified xsi:type="dcterms:W3CDTF">2019-03-06T03:22:57Z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